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9B" w:rsidRPr="00344CA9" w:rsidRDefault="00CF0F9B" w:rsidP="00344CA9">
      <w:pPr>
        <w:pStyle w:val="Heading1"/>
      </w:pPr>
      <w:r w:rsidRPr="00344CA9">
        <w:t>Application Instructions</w:t>
      </w:r>
      <w:r w:rsidRPr="00344CA9">
        <w:rPr>
          <w:vertAlign w:val="superscript"/>
        </w:rPr>
        <w:t>2015</w:t>
      </w:r>
    </w:p>
    <w:p w:rsidR="00CF0F9B" w:rsidRPr="00EC3FCD" w:rsidRDefault="00CF0F9B" w:rsidP="00CF0F9B">
      <w:pPr>
        <w:tabs>
          <w:tab w:val="left" w:pos="5490"/>
        </w:tabs>
        <w:ind w:left="2880"/>
        <w:rPr>
          <w:b/>
        </w:rPr>
      </w:pPr>
      <w:r w:rsidRPr="00EC3FCD">
        <w:rPr>
          <w:b/>
        </w:rPr>
        <w:t>Application Deadline:</w:t>
      </w:r>
      <w:r w:rsidRPr="00EC3FCD">
        <w:rPr>
          <w:b/>
        </w:rPr>
        <w:tab/>
      </w:r>
      <w:r>
        <w:rPr>
          <w:b/>
        </w:rPr>
        <w:t>June 1</w:t>
      </w:r>
    </w:p>
    <w:p w:rsidR="00CF0F9B" w:rsidRPr="00EC3FCD" w:rsidRDefault="00CF0F9B" w:rsidP="00CF0F9B">
      <w:pPr>
        <w:tabs>
          <w:tab w:val="left" w:pos="5490"/>
        </w:tabs>
        <w:ind w:left="2880"/>
        <w:rPr>
          <w:b/>
        </w:rPr>
      </w:pPr>
      <w:r w:rsidRPr="00EC3FCD">
        <w:rPr>
          <w:b/>
        </w:rPr>
        <w:t>Notification of Award:</w:t>
      </w:r>
      <w:r w:rsidRPr="00EC3FCD">
        <w:rPr>
          <w:b/>
        </w:rPr>
        <w:tab/>
      </w:r>
      <w:r>
        <w:rPr>
          <w:b/>
        </w:rPr>
        <w:t>August 14</w:t>
      </w:r>
    </w:p>
    <w:p w:rsidR="00CF0F9B" w:rsidRPr="00EC3FCD" w:rsidRDefault="00CF0F9B" w:rsidP="00CF0F9B">
      <w:pPr>
        <w:tabs>
          <w:tab w:val="left" w:pos="5490"/>
        </w:tabs>
        <w:spacing w:after="240"/>
        <w:ind w:left="2880"/>
        <w:rPr>
          <w:b/>
        </w:rPr>
      </w:pPr>
      <w:r w:rsidRPr="00EC3FCD">
        <w:rPr>
          <w:b/>
        </w:rPr>
        <w:t>Begin Fellowship by:</w:t>
      </w:r>
      <w:r w:rsidRPr="00EC3FCD">
        <w:rPr>
          <w:b/>
        </w:rPr>
        <w:tab/>
      </w:r>
      <w:r>
        <w:rPr>
          <w:b/>
        </w:rPr>
        <w:t>March 1 of the following year</w:t>
      </w:r>
    </w:p>
    <w:p w:rsidR="00CF0F9B" w:rsidRPr="00F24A6A" w:rsidRDefault="00CF0F9B" w:rsidP="00CF0F9B">
      <w:pPr>
        <w:pStyle w:val="BodyText"/>
        <w:rPr>
          <w:lang w:val="en-US"/>
        </w:rPr>
      </w:pPr>
      <w:r w:rsidRPr="000A2FC0">
        <w:t xml:space="preserve">The NIDA–Inserm </w:t>
      </w:r>
      <w:r>
        <w:t xml:space="preserve">Postdoctoral </w:t>
      </w:r>
      <w:r w:rsidRPr="000A2FC0">
        <w:t xml:space="preserve">Drug Abuse Research Fellowship provides a unique opportunity for U.S. </w:t>
      </w:r>
      <w:r>
        <w:t>and French scientists</w:t>
      </w:r>
      <w:r w:rsidRPr="000A2FC0">
        <w:t xml:space="preserve"> to obtain postdoct</w:t>
      </w:r>
      <w:r>
        <w:t>oral training with French and U.</w:t>
      </w:r>
      <w:r w:rsidRPr="000A2FC0">
        <w:t>S. mentor</w:t>
      </w:r>
      <w:r>
        <w:t>s, respectively. The binational postdoctoral research fellowships are</w:t>
      </w:r>
      <w:r w:rsidRPr="000A2FC0">
        <w:t xml:space="preserve"> </w:t>
      </w:r>
      <w:r>
        <w:t>cosponsored by t</w:t>
      </w:r>
      <w:r w:rsidRPr="000A2FC0">
        <w:t>he National Institute on Drug Abuse (NIDA) International Program and Institut National de la Santé et de la Recherche Médicale (Inserm</w:t>
      </w:r>
      <w:r>
        <w:t>).</w:t>
      </w:r>
    </w:p>
    <w:p w:rsidR="00CF0F9B" w:rsidRPr="00F24A6A" w:rsidRDefault="00CF0F9B" w:rsidP="00CF0F9B">
      <w:pPr>
        <w:pStyle w:val="BodyText"/>
        <w:rPr>
          <w:lang w:val="en-US"/>
        </w:rPr>
      </w:pPr>
      <w:r w:rsidRPr="000A2FC0">
        <w:t>Each fellow benefits from an intensive research training experience designed to enhance the fellow’s ability to conduct independent research upon return to his or her home cou</w:t>
      </w:r>
      <w:r>
        <w:t>ntry.</w:t>
      </w:r>
    </w:p>
    <w:p w:rsidR="00CF0F9B" w:rsidRPr="0028090E" w:rsidRDefault="00CF0F9B" w:rsidP="00CF0F9B">
      <w:pPr>
        <w:pStyle w:val="BodyText"/>
      </w:pPr>
      <w:bookmarkStart w:id="0" w:name="_GoBack"/>
      <w:bookmarkEnd w:id="0"/>
      <w:r w:rsidRPr="000A2FC0">
        <w:t xml:space="preserve">NIDA will support up to two awards for French scientists to work in the United States with a </w:t>
      </w:r>
      <w:r>
        <w:t xml:space="preserve">current </w:t>
      </w:r>
      <w:r w:rsidRPr="000A2FC0">
        <w:t xml:space="preserve">NIDA grantee, and Inserm will support up to two awards for U.S. scientists to work in France </w:t>
      </w:r>
      <w:r>
        <w:t>with a mentor at an Inserm research unit or center.</w:t>
      </w:r>
    </w:p>
    <w:p w:rsidR="00CF0F9B" w:rsidRPr="00F24A6A" w:rsidRDefault="00CF0F9B" w:rsidP="00CF0F9B">
      <w:pPr>
        <w:pStyle w:val="BodyText"/>
        <w:rPr>
          <w:lang w:val="en-US"/>
        </w:rPr>
      </w:pPr>
      <w:r w:rsidRPr="000A2FC0">
        <w:t xml:space="preserve">NIDA–Inserm Fellowships are awarded for </w:t>
      </w:r>
      <w:r>
        <w:t xml:space="preserve">a 6- to 12-month continuous period of time with an option to renew the </w:t>
      </w:r>
      <w:r>
        <w:lastRenderedPageBreak/>
        <w:t>fellowship once</w:t>
      </w:r>
      <w:r>
        <w:rPr>
          <w:lang w:val="en-US"/>
        </w:rPr>
        <w:t xml:space="preserve"> (after evaluation of the first fellowship period)</w:t>
      </w:r>
      <w:r w:rsidRPr="000A2FC0">
        <w:t>.</w:t>
      </w:r>
      <w:r>
        <w:t xml:space="preserve"> </w:t>
      </w:r>
      <w:r w:rsidRPr="006877E9">
        <w:t xml:space="preserve">Successful candidates will be required to agree to complete the full 6- or 12-month </w:t>
      </w:r>
      <w:r>
        <w:rPr>
          <w:lang w:val="en-US"/>
        </w:rPr>
        <w:t>f</w:t>
      </w:r>
      <w:r w:rsidRPr="006877E9">
        <w:t>ellowship period.</w:t>
      </w:r>
    </w:p>
    <w:p w:rsidR="00CF0F9B" w:rsidRPr="00AE741C" w:rsidRDefault="00CF0F9B" w:rsidP="00344CA9">
      <w:pPr>
        <w:pStyle w:val="Heading2"/>
      </w:pPr>
      <w:r w:rsidRPr="00AE741C">
        <w:t xml:space="preserve">WHAT THE </w:t>
      </w:r>
      <w:r w:rsidRPr="00EC3FCD">
        <w:t>FELLOWSHIPS</w:t>
      </w:r>
      <w:r w:rsidRPr="00AE741C">
        <w:t xml:space="preserve"> </w:t>
      </w:r>
      <w:r w:rsidRPr="00EC3FCD">
        <w:t>PROVIDE</w:t>
      </w:r>
    </w:p>
    <w:p w:rsidR="00CF0F9B" w:rsidRPr="00E96052" w:rsidRDefault="00CF0F9B" w:rsidP="00CF0F9B">
      <w:pPr>
        <w:pStyle w:val="BodyText"/>
        <w:rPr>
          <w:lang w:val="en-US"/>
        </w:rPr>
      </w:pPr>
      <w:r w:rsidRPr="00AE741C">
        <w:rPr>
          <w:b/>
          <w:i/>
        </w:rPr>
        <w:t>French scientists</w:t>
      </w:r>
      <w:r w:rsidRPr="00370A88">
        <w:t xml:space="preserve"> spending their fellowship in the United States will receive an annual stipend </w:t>
      </w:r>
      <w:r>
        <w:t>of</w:t>
      </w:r>
      <w:r w:rsidRPr="004D6B8D">
        <w:t xml:space="preserve"> $</w:t>
      </w:r>
      <w:r>
        <w:rPr>
          <w:lang w:val="en-US"/>
        </w:rPr>
        <w:t>42</w:t>
      </w:r>
      <w:r w:rsidRPr="004D6B8D">
        <w:t>,</w:t>
      </w:r>
      <w:r>
        <w:t>000</w:t>
      </w:r>
      <w:r w:rsidRPr="004D6B8D">
        <w:t>US</w:t>
      </w:r>
      <w:r w:rsidRPr="004D6B8D">
        <w:rPr>
          <w:lang w:val="en-US"/>
        </w:rPr>
        <w:t>D</w:t>
      </w:r>
      <w:r w:rsidRPr="00370A88">
        <w:t xml:space="preserve"> for living and </w:t>
      </w:r>
      <w:r w:rsidRPr="00EC3FCD">
        <w:t>personal</w:t>
      </w:r>
      <w:r w:rsidRPr="00370A88">
        <w:t xml:space="preserve"> expenses and $6,000US</w:t>
      </w:r>
      <w:r>
        <w:rPr>
          <w:lang w:val="en-US"/>
        </w:rPr>
        <w:t>D</w:t>
      </w:r>
      <w:r w:rsidRPr="00370A88">
        <w:t xml:space="preserve"> </w:t>
      </w:r>
      <w:r>
        <w:rPr>
          <w:lang w:val="en-US"/>
        </w:rPr>
        <w:t>supplemental funding</w:t>
      </w:r>
      <w:r w:rsidRPr="00370A88">
        <w:t xml:space="preserve"> to cover the cost of </w:t>
      </w:r>
      <w:r>
        <w:t xml:space="preserve">personal </w:t>
      </w:r>
      <w:r w:rsidRPr="00370A88">
        <w:t>health insurance and professional development activities.</w:t>
      </w:r>
      <w:r>
        <w:t xml:space="preserve"> NIDA will provide o</w:t>
      </w:r>
      <w:r w:rsidRPr="00370A88">
        <w:t>ne round-trip, economy class airfare</w:t>
      </w:r>
      <w:r>
        <w:t xml:space="preserve"> for the fellow only.</w:t>
      </w:r>
    </w:p>
    <w:p w:rsidR="00CF0F9B" w:rsidRDefault="00CF0F9B" w:rsidP="00CF0F9B">
      <w:pPr>
        <w:pStyle w:val="BodyText"/>
        <w:rPr>
          <w:lang w:val="en-US"/>
        </w:rPr>
      </w:pPr>
      <w:r w:rsidRPr="00AE741C">
        <w:rPr>
          <w:b/>
          <w:i/>
        </w:rPr>
        <w:t>U.S. scientists</w:t>
      </w:r>
      <w:r w:rsidRPr="00370A88">
        <w:t xml:space="preserve"> spending their fellowship in France will be employed by Inserm under a temporary contract providing an annual salary between 34,200€ and 45,600€ (depending upon the number of years of postdoctoral experience), including personal health insurance.</w:t>
      </w:r>
      <w:r>
        <w:t xml:space="preserve"> Inserm will provide o</w:t>
      </w:r>
      <w:r w:rsidRPr="00370A88">
        <w:t>ne round-trip, economy class airfare</w:t>
      </w:r>
      <w:r>
        <w:t xml:space="preserve"> for the fellow only. </w:t>
      </w:r>
    </w:p>
    <w:p w:rsidR="00CF0F9B" w:rsidRPr="00344CA9" w:rsidRDefault="00CF0F9B" w:rsidP="00344CA9">
      <w:pPr>
        <w:pStyle w:val="Heading2"/>
      </w:pPr>
      <w:r>
        <w:br w:type="page"/>
      </w:r>
      <w:r w:rsidRPr="00344CA9">
        <w:lastRenderedPageBreak/>
        <w:t xml:space="preserve">Requirements for applicants </w:t>
      </w:r>
    </w:p>
    <w:p w:rsidR="00CF0F9B" w:rsidRPr="00344CA9" w:rsidRDefault="00344CA9" w:rsidP="00344CA9">
      <w:pPr>
        <w:pStyle w:val="Heading3"/>
      </w:pPr>
      <w:r w:rsidRPr="00344CA9">
        <w:t>French applicants must:</w:t>
      </w:r>
    </w:p>
    <w:p w:rsidR="00CF0F9B" w:rsidRDefault="00CF0F9B" w:rsidP="00CF0F9B">
      <w:pPr>
        <w:pStyle w:val="ListBullet"/>
      </w:pPr>
      <w:r>
        <w:t xml:space="preserve">Hold </w:t>
      </w:r>
      <w:r w:rsidRPr="00EC3FCD">
        <w:t>an</w:t>
      </w:r>
      <w:r>
        <w:t xml:space="preserve"> </w:t>
      </w:r>
      <w:r w:rsidRPr="00A34299">
        <w:t xml:space="preserve">earned </w:t>
      </w:r>
      <w:r w:rsidRPr="00EC3FCD">
        <w:t>doctoral</w:t>
      </w:r>
      <w:r w:rsidRPr="00A34299">
        <w:t xml:space="preserve"> degree in medicine or biomedical sciences.</w:t>
      </w:r>
    </w:p>
    <w:p w:rsidR="00CF0F9B" w:rsidRDefault="00CF0F9B" w:rsidP="00CF0F9B">
      <w:pPr>
        <w:pStyle w:val="ListBullet"/>
      </w:pPr>
      <w:r>
        <w:t xml:space="preserve">Have completed </w:t>
      </w:r>
      <w:r w:rsidRPr="00A34299">
        <w:t xml:space="preserve">postdoctoral research </w:t>
      </w:r>
      <w:r>
        <w:t>demonstrating the</w:t>
      </w:r>
      <w:r w:rsidRPr="00A34299">
        <w:t xml:space="preserve"> ability to engage in independent research.</w:t>
      </w:r>
    </w:p>
    <w:p w:rsidR="00CF0F9B" w:rsidRPr="00A34299" w:rsidRDefault="00CF0F9B" w:rsidP="00CF0F9B">
      <w:pPr>
        <w:pStyle w:val="ListBullet"/>
      </w:pPr>
      <w:r>
        <w:t>Be a citizen</w:t>
      </w:r>
      <w:r w:rsidRPr="00A34299">
        <w:t xml:space="preserve"> </w:t>
      </w:r>
      <w:r w:rsidRPr="00370A88">
        <w:t>or permanent resident</w:t>
      </w:r>
      <w:r w:rsidRPr="00A34299">
        <w:t xml:space="preserve"> </w:t>
      </w:r>
      <w:r>
        <w:t>of France</w:t>
      </w:r>
      <w:r w:rsidRPr="00A34299">
        <w:t>.</w:t>
      </w:r>
    </w:p>
    <w:p w:rsidR="00CF0F9B" w:rsidRPr="00A34299" w:rsidRDefault="00CF0F9B" w:rsidP="00CF0F9B">
      <w:pPr>
        <w:pStyle w:val="ListBullet"/>
      </w:pPr>
      <w:r>
        <w:t>Live and work in France</w:t>
      </w:r>
      <w:r w:rsidRPr="00A34299">
        <w:t xml:space="preserve"> at the time the application is submitted. </w:t>
      </w:r>
    </w:p>
    <w:p w:rsidR="00CF0F9B" w:rsidRDefault="00CF0F9B" w:rsidP="00CF0F9B">
      <w:pPr>
        <w:pStyle w:val="ListBullet"/>
      </w:pPr>
      <w:r>
        <w:t>Be eligible</w:t>
      </w:r>
      <w:r w:rsidRPr="00A34299">
        <w:t xml:space="preserve"> for a J-1 visa to enter the United States.</w:t>
      </w:r>
    </w:p>
    <w:p w:rsidR="00CF0F9B" w:rsidRPr="006877E9" w:rsidRDefault="00CF0F9B" w:rsidP="00CF0F9B">
      <w:pPr>
        <w:pStyle w:val="ListBullet"/>
      </w:pPr>
      <w:r w:rsidRPr="00CD035C">
        <w:t xml:space="preserve">Be proficient in written and spoken </w:t>
      </w:r>
      <w:r w:rsidRPr="006877E9">
        <w:t>English.</w:t>
      </w:r>
    </w:p>
    <w:p w:rsidR="00CF0F9B" w:rsidRPr="00A34299" w:rsidRDefault="00CF0F9B" w:rsidP="00344CA9">
      <w:pPr>
        <w:pStyle w:val="Heading3"/>
      </w:pPr>
      <w:r w:rsidRPr="0028090E">
        <w:t xml:space="preserve">U.S. </w:t>
      </w:r>
      <w:r w:rsidRPr="00EC3FCD">
        <w:t>applicants</w:t>
      </w:r>
      <w:r w:rsidRPr="00A34299">
        <w:t xml:space="preserve"> must:</w:t>
      </w:r>
    </w:p>
    <w:p w:rsidR="00CF0F9B" w:rsidRDefault="00CF0F9B" w:rsidP="00CF0F9B">
      <w:pPr>
        <w:pStyle w:val="ListBullet"/>
      </w:pPr>
      <w:r w:rsidRPr="00EC3FCD">
        <w:t>Hold</w:t>
      </w:r>
      <w:r>
        <w:t xml:space="preserve"> an </w:t>
      </w:r>
      <w:r w:rsidRPr="00A34299">
        <w:t>earned doctoral degree in medicine or biomedical sciences.</w:t>
      </w:r>
    </w:p>
    <w:p w:rsidR="00CF0F9B" w:rsidRDefault="00CF0F9B" w:rsidP="00CF0F9B">
      <w:pPr>
        <w:pStyle w:val="ListBullet"/>
      </w:pPr>
      <w:r>
        <w:t xml:space="preserve">Have </w:t>
      </w:r>
      <w:r w:rsidRPr="00EC3FCD">
        <w:t>completed</w:t>
      </w:r>
      <w:r>
        <w:t xml:space="preserve"> </w:t>
      </w:r>
      <w:r w:rsidRPr="00A34299">
        <w:t xml:space="preserve">postdoctoral research </w:t>
      </w:r>
      <w:r>
        <w:t>demonstrating the</w:t>
      </w:r>
      <w:r w:rsidRPr="00A34299">
        <w:t xml:space="preserve"> ability to engage in independent research.</w:t>
      </w:r>
    </w:p>
    <w:p w:rsidR="00CF0F9B" w:rsidRPr="00A34299" w:rsidRDefault="00CF0F9B" w:rsidP="00CF0F9B">
      <w:pPr>
        <w:pStyle w:val="ListBullet"/>
      </w:pPr>
      <w:r>
        <w:t xml:space="preserve">Be a citizen or </w:t>
      </w:r>
      <w:r w:rsidRPr="00EC3FCD">
        <w:t>permanent</w:t>
      </w:r>
      <w:r>
        <w:t xml:space="preserve"> resident</w:t>
      </w:r>
      <w:r w:rsidRPr="00A34299">
        <w:t xml:space="preserve"> of the United States.</w:t>
      </w:r>
    </w:p>
    <w:p w:rsidR="00CF0F9B" w:rsidRPr="00A34299" w:rsidRDefault="00CF0F9B" w:rsidP="00CF0F9B">
      <w:pPr>
        <w:pStyle w:val="ListBullet"/>
      </w:pPr>
      <w:r>
        <w:t>Live and work in</w:t>
      </w:r>
      <w:r w:rsidRPr="00A34299">
        <w:t xml:space="preserve"> the United States at the time the application is submitted. </w:t>
      </w:r>
    </w:p>
    <w:p w:rsidR="00CF0F9B" w:rsidRDefault="00CF0F9B" w:rsidP="00CF0F9B">
      <w:pPr>
        <w:pStyle w:val="ListBullet"/>
      </w:pPr>
      <w:r>
        <w:t xml:space="preserve">Be eligible </w:t>
      </w:r>
      <w:r w:rsidRPr="00A34299">
        <w:t xml:space="preserve">for </w:t>
      </w:r>
      <w:r>
        <w:t>a</w:t>
      </w:r>
      <w:r w:rsidRPr="00370A88">
        <w:t xml:space="preserve"> </w:t>
      </w:r>
      <w:r w:rsidRPr="00EC3FCD">
        <w:t>temporary</w:t>
      </w:r>
      <w:r>
        <w:t>-stay visa to work in France.</w:t>
      </w:r>
    </w:p>
    <w:p w:rsidR="00CF0F9B" w:rsidRPr="00A3735D" w:rsidRDefault="00CF0F9B" w:rsidP="00344CA9">
      <w:pPr>
        <w:pStyle w:val="Heading2"/>
      </w:pPr>
      <w:r w:rsidRPr="00A3735D">
        <w:t>REQUIREMENTS FOR MENTORS</w:t>
      </w:r>
    </w:p>
    <w:p w:rsidR="00CF0F9B" w:rsidRPr="00F24A6A" w:rsidRDefault="00CF0F9B" w:rsidP="00344CA9">
      <w:pPr>
        <w:pStyle w:val="Heading3"/>
        <w:rPr>
          <w:lang w:val="en-US"/>
        </w:rPr>
      </w:pPr>
      <w:r w:rsidRPr="00A3735D">
        <w:t>French mentors</w:t>
      </w:r>
      <w:r>
        <w:t>:</w:t>
      </w:r>
    </w:p>
    <w:p w:rsidR="00CF0F9B" w:rsidRDefault="00CF0F9B" w:rsidP="00CF0F9B">
      <w:pPr>
        <w:pStyle w:val="ListBullet"/>
      </w:pPr>
      <w:r>
        <w:lastRenderedPageBreak/>
        <w:t>Must be</w:t>
      </w:r>
      <w:r w:rsidRPr="005202DD">
        <w:t xml:space="preserve"> conducting research in computational neuroscience, bioinformatics, statistics, genetics, epigenetics, neurobiology, or clinical trials in drug abuse and addiction.</w:t>
      </w:r>
    </w:p>
    <w:p w:rsidR="00CF0F9B" w:rsidRDefault="00CF0F9B" w:rsidP="00CF0F9B">
      <w:pPr>
        <w:pStyle w:val="ListBullet"/>
      </w:pPr>
      <w:r>
        <w:t xml:space="preserve">Must be a researcher with one of the agencies included in the </w:t>
      </w:r>
      <w:r w:rsidRPr="007844B5">
        <w:rPr>
          <w:i/>
        </w:rPr>
        <w:t>List of Inserm’s Host Laboratories and Research Programs</w:t>
      </w:r>
      <w:r w:rsidRPr="007844B5">
        <w:t>.</w:t>
      </w:r>
    </w:p>
    <w:p w:rsidR="00CF0F9B" w:rsidRDefault="00CF0F9B" w:rsidP="00344CA9">
      <w:pPr>
        <w:pStyle w:val="Heading3"/>
      </w:pPr>
      <w:r w:rsidRPr="00A3735D">
        <w:t>U.S. mentors:</w:t>
      </w:r>
    </w:p>
    <w:p w:rsidR="00CF0F9B" w:rsidRPr="005202DD" w:rsidRDefault="00CF0F9B" w:rsidP="00CF0F9B">
      <w:pPr>
        <w:pStyle w:val="ListBullet"/>
      </w:pPr>
      <w:r>
        <w:t>Should be</w:t>
      </w:r>
      <w:r w:rsidRPr="005202DD">
        <w:t xml:space="preserve"> a </w:t>
      </w:r>
      <w:r w:rsidRPr="00EC3FCD">
        <w:t>current</w:t>
      </w:r>
      <w:r w:rsidRPr="005202DD">
        <w:t xml:space="preserve"> </w:t>
      </w:r>
      <w:r>
        <w:t xml:space="preserve">NIDA-funded researcher (extramural or intramural) </w:t>
      </w:r>
      <w:r w:rsidRPr="005202DD">
        <w:t xml:space="preserve">conducting research in computational neuroscience, bioinformatics, statistics, genetics, or epigenetics </w:t>
      </w:r>
      <w:r>
        <w:t xml:space="preserve">related to addiction </w:t>
      </w:r>
      <w:r w:rsidRPr="005202DD">
        <w:t xml:space="preserve">whose </w:t>
      </w:r>
      <w:r>
        <w:t>project</w:t>
      </w:r>
      <w:r w:rsidRPr="005202DD">
        <w:t xml:space="preserve"> will be active throughout the proposed fellowship period.</w:t>
      </w:r>
      <w:r>
        <w:t xml:space="preserve"> Researchers funded by other NIH Institutes may be considered on a case by case basis.</w:t>
      </w:r>
    </w:p>
    <w:p w:rsidR="00CF0F9B" w:rsidRPr="00A3735D" w:rsidRDefault="00CF0F9B" w:rsidP="00CF0F9B">
      <w:pPr>
        <w:pStyle w:val="ListBullet"/>
      </w:pPr>
      <w:r>
        <w:t xml:space="preserve">Must be a researcher included in the </w:t>
      </w:r>
      <w:r w:rsidRPr="007844B5">
        <w:rPr>
          <w:i/>
        </w:rPr>
        <w:t>List of Prospective NIDA-funded Mentors</w:t>
      </w:r>
      <w:r>
        <w:t>.</w:t>
      </w:r>
    </w:p>
    <w:p w:rsidR="00CF0F9B" w:rsidRDefault="00CF0F9B" w:rsidP="00CF0F9B">
      <w:pPr>
        <w:pStyle w:val="ListBullet"/>
        <w:spacing w:after="240"/>
      </w:pPr>
      <w:r>
        <w:t xml:space="preserve">Must work at an </w:t>
      </w:r>
      <w:r w:rsidRPr="00A3735D">
        <w:t xml:space="preserve">institution </w:t>
      </w:r>
      <w:r>
        <w:t xml:space="preserve">that </w:t>
      </w:r>
      <w:r w:rsidRPr="00EC3FCD">
        <w:t>sponsors</w:t>
      </w:r>
      <w:r w:rsidRPr="00A3735D">
        <w:t xml:space="preserve"> the U.S. Department of State “J” Exchange Visitor Program and </w:t>
      </w:r>
      <w:r>
        <w:t>can</w:t>
      </w:r>
      <w:r w:rsidRPr="00A3735D">
        <w:t xml:space="preserve"> prepare and issue the requisite Form DS-2019 for the NIDA–</w:t>
      </w:r>
      <w:r>
        <w:t>Inserm</w:t>
      </w:r>
      <w:r w:rsidRPr="00A3735D">
        <w:t xml:space="preserve"> applicant and his/her dependents.</w:t>
      </w:r>
    </w:p>
    <w:p w:rsidR="00CF0F9B" w:rsidRDefault="00CF0F9B" w:rsidP="00CF0F9B">
      <w:pPr>
        <w:widowControl/>
        <w:rPr>
          <w:b/>
          <w:caps/>
          <w:szCs w:val="24"/>
          <w:lang w:val="x-none" w:eastAsia="x-none"/>
        </w:rPr>
      </w:pPr>
      <w:r>
        <w:br w:type="page"/>
      </w:r>
    </w:p>
    <w:p w:rsidR="00CF0F9B" w:rsidRPr="000A2FC0" w:rsidRDefault="00CF0F9B" w:rsidP="00344CA9">
      <w:pPr>
        <w:pStyle w:val="Heading2"/>
      </w:pPr>
      <w:r w:rsidRPr="000A2FC0">
        <w:lastRenderedPageBreak/>
        <w:t xml:space="preserve">Application Overview </w:t>
      </w:r>
    </w:p>
    <w:p w:rsidR="00CF0F9B" w:rsidRPr="00370A88" w:rsidRDefault="00CF0F9B" w:rsidP="00CF0F9B">
      <w:pPr>
        <w:pStyle w:val="BodyText"/>
      </w:pPr>
      <w:r w:rsidRPr="00370A88">
        <w:t>The NIDA</w:t>
      </w:r>
      <w:r>
        <w:t>–</w:t>
      </w:r>
      <w:r w:rsidRPr="00370A88">
        <w:t>Inserm Drug Abuse Research Fellowship application requires careful and thorough coordination between the applicant and mentor.</w:t>
      </w:r>
      <w:r>
        <w:rPr>
          <w:lang w:val="en-US"/>
        </w:rPr>
        <w:t xml:space="preserve"> Individuals</w:t>
      </w:r>
      <w:r w:rsidRPr="00370A88">
        <w:t xml:space="preserve"> </w:t>
      </w:r>
      <w:r w:rsidRPr="00773792">
        <w:t>wishing to</w:t>
      </w:r>
      <w:r w:rsidRPr="005328D5">
        <w:rPr>
          <w:b/>
          <w:i/>
        </w:rPr>
        <w:t xml:space="preserve"> </w:t>
      </w:r>
      <w:r w:rsidRPr="00773792">
        <w:rPr>
          <w:lang w:val="en-US"/>
        </w:rPr>
        <w:t>apply</w:t>
      </w:r>
      <w:r>
        <w:rPr>
          <w:b/>
          <w:i/>
          <w:lang w:val="en-US"/>
        </w:rPr>
        <w:t xml:space="preserve"> </w:t>
      </w:r>
      <w:r w:rsidRPr="00773792">
        <w:t>must:</w:t>
      </w:r>
    </w:p>
    <w:p w:rsidR="00CF0F9B" w:rsidRDefault="00CF0F9B" w:rsidP="00CF0F9B">
      <w:pPr>
        <w:pStyle w:val="ListBullet"/>
      </w:pPr>
      <w:r>
        <w:t>Contact</w:t>
      </w:r>
      <w:r w:rsidRPr="004D6B8D">
        <w:t xml:space="preserve"> </w:t>
      </w:r>
      <w:r>
        <w:t xml:space="preserve">an eligible researcher who is willing to serve as a mentor. </w:t>
      </w:r>
    </w:p>
    <w:p w:rsidR="00CF0F9B" w:rsidRDefault="00CF0F9B" w:rsidP="00CF0F9B">
      <w:pPr>
        <w:pStyle w:val="ListBullet"/>
        <w:numPr>
          <w:ilvl w:val="1"/>
          <w:numId w:val="3"/>
        </w:numPr>
        <w:tabs>
          <w:tab w:val="clear" w:pos="720"/>
          <w:tab w:val="left" w:pos="1080"/>
        </w:tabs>
        <w:ind w:left="1080"/>
      </w:pPr>
      <w:r>
        <w:t xml:space="preserve">French applicants refer to the </w:t>
      </w:r>
      <w:r w:rsidRPr="00773792">
        <w:rPr>
          <w:i/>
        </w:rPr>
        <w:t>List of Inserm’s Host Laboratories and Research Programs</w:t>
      </w:r>
      <w:r>
        <w:t xml:space="preserve"> to identify an eligible researcher.</w:t>
      </w:r>
    </w:p>
    <w:p w:rsidR="00CF0F9B" w:rsidRDefault="00CF0F9B" w:rsidP="00CF0F9B">
      <w:pPr>
        <w:pStyle w:val="ListBullet"/>
        <w:numPr>
          <w:ilvl w:val="1"/>
          <w:numId w:val="3"/>
        </w:numPr>
        <w:tabs>
          <w:tab w:val="clear" w:pos="720"/>
          <w:tab w:val="left" w:pos="1080"/>
        </w:tabs>
        <w:ind w:left="1080"/>
      </w:pPr>
      <w:r>
        <w:t xml:space="preserve">U.S. applicants refer to the </w:t>
      </w:r>
      <w:r w:rsidRPr="00773792">
        <w:rPr>
          <w:i/>
        </w:rPr>
        <w:t>List of Prospective NIDA-funded Mentors</w:t>
      </w:r>
      <w:r>
        <w:t xml:space="preserve"> to identify an eligible researcher.</w:t>
      </w:r>
    </w:p>
    <w:p w:rsidR="00CF0F9B" w:rsidRDefault="00CF0F9B" w:rsidP="00CF0F9B">
      <w:pPr>
        <w:pStyle w:val="ListBullet"/>
      </w:pPr>
      <w:r w:rsidRPr="00821BAF">
        <w:t xml:space="preserve">Notify </w:t>
      </w:r>
      <w:r w:rsidRPr="005328D5">
        <w:t>the</w:t>
      </w:r>
      <w:r>
        <w:t xml:space="preserve"> NIDA International Program (French applicants) and the Inserm Department of National and F</w:t>
      </w:r>
      <w:r w:rsidRPr="00821BAF">
        <w:t>o</w:t>
      </w:r>
      <w:r>
        <w:t>reign Affairs (U.S. applicants) o</w:t>
      </w:r>
      <w:r w:rsidRPr="00821BAF">
        <w:t xml:space="preserve">f </w:t>
      </w:r>
      <w:r>
        <w:t>their</w:t>
      </w:r>
      <w:r w:rsidRPr="00821BAF">
        <w:t xml:space="preserve"> plans to apply.</w:t>
      </w:r>
    </w:p>
    <w:p w:rsidR="00CF0F9B" w:rsidRPr="005202DD" w:rsidRDefault="00CF0F9B" w:rsidP="00CF0F9B">
      <w:pPr>
        <w:pStyle w:val="ListBullet"/>
      </w:pPr>
      <w:r w:rsidRPr="005202DD">
        <w:t xml:space="preserve">Write a </w:t>
      </w:r>
      <w:r>
        <w:t>no more than three</w:t>
      </w:r>
      <w:r w:rsidRPr="005202DD" w:rsidDel="00773792">
        <w:t xml:space="preserve"> </w:t>
      </w:r>
      <w:r w:rsidRPr="005202DD">
        <w:t>-</w:t>
      </w:r>
      <w:r w:rsidRPr="005328D5">
        <w:t>page</w:t>
      </w:r>
      <w:r w:rsidRPr="005202DD">
        <w:t xml:space="preserve"> </w:t>
      </w:r>
      <w:r>
        <w:t>R</w:t>
      </w:r>
      <w:r w:rsidRPr="005202DD">
        <w:t xml:space="preserve">esearch </w:t>
      </w:r>
      <w:r>
        <w:t>P</w:t>
      </w:r>
      <w:r w:rsidRPr="005202DD">
        <w:t xml:space="preserve">lan for working with the mentor to investigate computational neuroscience, bioinformatics, statistics, genetics, </w:t>
      </w:r>
      <w:r>
        <w:t xml:space="preserve">or </w:t>
      </w:r>
      <w:r w:rsidRPr="005202DD">
        <w:t>epigenetics, in drug abuse and addiction.</w:t>
      </w:r>
    </w:p>
    <w:p w:rsidR="00CF0F9B" w:rsidRPr="00821BAF" w:rsidRDefault="00CF0F9B" w:rsidP="00CF0F9B">
      <w:pPr>
        <w:pStyle w:val="ListBullet"/>
        <w:spacing w:after="240"/>
      </w:pPr>
      <w:r w:rsidRPr="00821BAF">
        <w:t>Have the mentor complete his or her section of the application</w:t>
      </w:r>
      <w:r>
        <w:t xml:space="preserve"> and submit it to the appropriate agency</w:t>
      </w:r>
      <w:r w:rsidRPr="00821BAF">
        <w:t>.</w:t>
      </w:r>
    </w:p>
    <w:p w:rsidR="00CF0F9B" w:rsidRDefault="00CF0F9B" w:rsidP="00344CA9">
      <w:pPr>
        <w:pStyle w:val="Heading2"/>
      </w:pPr>
      <w:r w:rsidRPr="000A2FC0">
        <w:t>Application Instructions</w:t>
      </w:r>
    </w:p>
    <w:p w:rsidR="00CF0F9B" w:rsidRPr="000A2FC0" w:rsidRDefault="00CF0F9B" w:rsidP="00CF0F9B">
      <w:pPr>
        <w:pStyle w:val="ListNumber"/>
        <w:rPr>
          <w:rStyle w:val="Strong"/>
        </w:rPr>
      </w:pPr>
      <w:r w:rsidRPr="000A2FC0">
        <w:rPr>
          <w:rStyle w:val="Strong"/>
        </w:rPr>
        <w:t xml:space="preserve">Incomplete applications will </w:t>
      </w:r>
      <w:r w:rsidRPr="000A2FC0">
        <w:rPr>
          <w:rStyle w:val="BoldItalic"/>
        </w:rPr>
        <w:t>NOT</w:t>
      </w:r>
      <w:r w:rsidRPr="000A2FC0">
        <w:rPr>
          <w:rStyle w:val="Strong"/>
        </w:rPr>
        <w:t xml:space="preserve"> be reviewed.</w:t>
      </w:r>
    </w:p>
    <w:p w:rsidR="00CF0F9B" w:rsidRPr="000A2FC0" w:rsidRDefault="00CF0F9B" w:rsidP="00CF0F9B">
      <w:pPr>
        <w:pStyle w:val="ListNumber"/>
      </w:pPr>
      <w:r w:rsidRPr="005328D5">
        <w:lastRenderedPageBreak/>
        <w:t>Applications</w:t>
      </w:r>
      <w:r w:rsidRPr="000A2FC0">
        <w:t xml:space="preserve"> must be </w:t>
      </w:r>
      <w:r w:rsidRPr="005328D5">
        <w:t>typewritten</w:t>
      </w:r>
      <w:r w:rsidRPr="000A2FC0">
        <w:t>, single-spaced</w:t>
      </w:r>
      <w:r>
        <w:t>,</w:t>
      </w:r>
      <w:r w:rsidRPr="000A2FC0">
        <w:t xml:space="preserve"> </w:t>
      </w:r>
      <w:r>
        <w:t>and single-sided.</w:t>
      </w:r>
      <w:r w:rsidRPr="000A2FC0">
        <w:t xml:space="preserve"> Applications must be written </w:t>
      </w:r>
      <w:r w:rsidRPr="005328D5">
        <w:t>in</w:t>
      </w:r>
      <w:r w:rsidRPr="000A2FC0">
        <w:t xml:space="preserve"> English language only.</w:t>
      </w:r>
    </w:p>
    <w:p w:rsidR="00CF0F9B" w:rsidRPr="000A2FC0" w:rsidRDefault="00CF0F9B" w:rsidP="00CF0F9B">
      <w:pPr>
        <w:pStyle w:val="ListNumber"/>
      </w:pPr>
      <w:r w:rsidRPr="000A2FC0">
        <w:t xml:space="preserve">Applicant </w:t>
      </w:r>
      <w:r>
        <w:t xml:space="preserve">must complete </w:t>
      </w:r>
      <w:r w:rsidRPr="000A2FC0">
        <w:t>Part I, Part III</w:t>
      </w:r>
      <w:r>
        <w:t>—Applicant Section</w:t>
      </w:r>
      <w:r w:rsidRPr="000A2FC0">
        <w:t xml:space="preserve">, </w:t>
      </w:r>
      <w:r>
        <w:t>Part IV, Part V, and Part VI.</w:t>
      </w:r>
      <w:r w:rsidRPr="003C1669">
        <w:t xml:space="preserve"> </w:t>
      </w:r>
      <w:r w:rsidRPr="000A2FC0">
        <w:t xml:space="preserve">Applicant should ensure he/she has signed the </w:t>
      </w:r>
      <w:r>
        <w:t>Applicant Certification and Acceptance section of Part I</w:t>
      </w:r>
      <w:r w:rsidRPr="000A2FC0">
        <w:t>.</w:t>
      </w:r>
    </w:p>
    <w:p w:rsidR="00CF0F9B" w:rsidRDefault="00CF0F9B" w:rsidP="00CF0F9B">
      <w:pPr>
        <w:pStyle w:val="ListNumber"/>
      </w:pPr>
      <w:r w:rsidRPr="000A2FC0">
        <w:t xml:space="preserve">Applicant should attach all supporting documents listed on </w:t>
      </w:r>
      <w:r>
        <w:t>Part III–</w:t>
      </w:r>
      <w:r w:rsidRPr="000A2FC0">
        <w:t>Application Checklist.</w:t>
      </w:r>
      <w:r>
        <w:t xml:space="preserve"> </w:t>
      </w:r>
    </w:p>
    <w:p w:rsidR="00CF0F9B" w:rsidRPr="00F24A6A" w:rsidRDefault="00CF0F9B" w:rsidP="00CF0F9B">
      <w:pPr>
        <w:pStyle w:val="ListNumber"/>
      </w:pPr>
      <w:r w:rsidRPr="00F24A6A">
        <w:t>Applicant should forward his/her completed sections of the application to the eligible U.S. or French scientist who has agreed to be his/her mentor.</w:t>
      </w:r>
    </w:p>
    <w:p w:rsidR="00CF0F9B" w:rsidRPr="00F24A6A" w:rsidRDefault="00CF0F9B" w:rsidP="00CF0F9B">
      <w:pPr>
        <w:pStyle w:val="ListNumber"/>
        <w:rPr>
          <w:b/>
        </w:rPr>
      </w:pPr>
      <w:r w:rsidRPr="00F24A6A">
        <w:t>The mentor will then complete Part II, Part III</w:t>
      </w:r>
      <w:r>
        <w:t>—Mentor Section</w:t>
      </w:r>
      <w:r w:rsidRPr="00F24A6A">
        <w:t xml:space="preserve">, </w:t>
      </w:r>
      <w:r>
        <w:t xml:space="preserve">Part VII, </w:t>
      </w:r>
      <w:r w:rsidRPr="00F24A6A">
        <w:t xml:space="preserve">Part VIII, Part IX, </w:t>
      </w:r>
      <w:r>
        <w:t xml:space="preserve">and </w:t>
      </w:r>
      <w:r w:rsidRPr="00F24A6A">
        <w:t>Part X.</w:t>
      </w:r>
      <w:r w:rsidRPr="003C1669">
        <w:t xml:space="preserve"> </w:t>
      </w:r>
      <w:r>
        <w:t>The m</w:t>
      </w:r>
      <w:r w:rsidRPr="006877E9">
        <w:t xml:space="preserve">entor should ensure he/she has signed the </w:t>
      </w:r>
      <w:r>
        <w:t>Mentor Certification and Acceptance section of Part II</w:t>
      </w:r>
    </w:p>
    <w:p w:rsidR="00CF0F9B" w:rsidRPr="006877E9" w:rsidRDefault="00CF0F9B" w:rsidP="00CF0F9B">
      <w:pPr>
        <w:pStyle w:val="ListBullet"/>
      </w:pPr>
      <w:r w:rsidRPr="006877E9">
        <w:rPr>
          <w:b/>
          <w:i/>
        </w:rPr>
        <w:t>French applicants</w:t>
      </w:r>
      <w:r w:rsidRPr="00832A55">
        <w:rPr>
          <w:b/>
          <w:i/>
        </w:rPr>
        <w:t>:</w:t>
      </w:r>
      <w:r w:rsidRPr="006877E9">
        <w:t xml:space="preserve"> </w:t>
      </w:r>
      <w:r>
        <w:t>On Part X–</w:t>
      </w:r>
      <w:r w:rsidRPr="006877E9">
        <w:t xml:space="preserve">Sponsoring Institution Certifications and Assurances, signatures are required from the </w:t>
      </w:r>
      <w:r w:rsidRPr="00D9339C">
        <w:rPr>
          <w:b/>
        </w:rPr>
        <w:t>U.S.</w:t>
      </w:r>
      <w:r w:rsidRPr="006877E9">
        <w:t xml:space="preserve"> </w:t>
      </w:r>
      <w:r w:rsidRPr="006877E9">
        <w:rPr>
          <w:b/>
        </w:rPr>
        <w:t>mentor</w:t>
      </w:r>
      <w:r w:rsidRPr="006877E9">
        <w:t xml:space="preserve">, </w:t>
      </w:r>
      <w:r w:rsidRPr="006877E9">
        <w:rPr>
          <w:rStyle w:val="Strong"/>
        </w:rPr>
        <w:t>the department head</w:t>
      </w:r>
      <w:r w:rsidRPr="006877E9">
        <w:t xml:space="preserve">, and </w:t>
      </w:r>
      <w:r w:rsidRPr="006877E9">
        <w:rPr>
          <w:rStyle w:val="Strong"/>
        </w:rPr>
        <w:t>an official signing for the sponsoring institution</w:t>
      </w:r>
      <w:r w:rsidRPr="006877E9">
        <w:t xml:space="preserve">. The </w:t>
      </w:r>
      <w:r w:rsidRPr="006877E9">
        <w:rPr>
          <w:rStyle w:val="Emphasis"/>
        </w:rPr>
        <w:t>sponsoring institution official</w:t>
      </w:r>
      <w:r w:rsidRPr="006877E9">
        <w:t xml:space="preserve"> must be a separate individual from the mentor.</w:t>
      </w:r>
    </w:p>
    <w:p w:rsidR="00CF0F9B" w:rsidRPr="006877E9" w:rsidRDefault="00CF0F9B" w:rsidP="00CF0F9B">
      <w:pPr>
        <w:pStyle w:val="ListBullet"/>
      </w:pPr>
      <w:r w:rsidRPr="006877E9">
        <w:rPr>
          <w:b/>
          <w:i/>
        </w:rPr>
        <w:t>U.S. applican</w:t>
      </w:r>
      <w:r w:rsidRPr="00286212">
        <w:rPr>
          <w:b/>
          <w:i/>
        </w:rPr>
        <w:t>t</w:t>
      </w:r>
      <w:r w:rsidRPr="00832A55">
        <w:rPr>
          <w:b/>
          <w:i/>
        </w:rPr>
        <w:t>s:</w:t>
      </w:r>
      <w:r w:rsidRPr="00832A55">
        <w:rPr>
          <w:b/>
        </w:rPr>
        <w:t xml:space="preserve"> </w:t>
      </w:r>
      <w:r>
        <w:t>On Part X–</w:t>
      </w:r>
      <w:r w:rsidRPr="006877E9">
        <w:t xml:space="preserve">Sponsoring Institution Certifications and Assurances, signatures are required from the </w:t>
      </w:r>
      <w:r w:rsidRPr="00D9339C">
        <w:rPr>
          <w:b/>
        </w:rPr>
        <w:t xml:space="preserve">French </w:t>
      </w:r>
      <w:r w:rsidRPr="006877E9">
        <w:rPr>
          <w:b/>
        </w:rPr>
        <w:t>mentor</w:t>
      </w:r>
      <w:r w:rsidRPr="006877E9">
        <w:t xml:space="preserve"> (the supervising scientist at the host laboratory), the </w:t>
      </w:r>
      <w:r w:rsidRPr="006877E9">
        <w:rPr>
          <w:b/>
        </w:rPr>
        <w:t>director of the host laboratory</w:t>
      </w:r>
      <w:r w:rsidRPr="006877E9">
        <w:t xml:space="preserve">, and the </w:t>
      </w:r>
      <w:r w:rsidRPr="006877E9">
        <w:rPr>
          <w:b/>
        </w:rPr>
        <w:t>Inserm Regional Delegate</w:t>
      </w:r>
      <w:r>
        <w:t>.</w:t>
      </w:r>
    </w:p>
    <w:p w:rsidR="00CF0F9B" w:rsidRPr="006877E9" w:rsidRDefault="00CF0F9B" w:rsidP="00CF0F9B">
      <w:pPr>
        <w:pStyle w:val="ListNumber"/>
      </w:pPr>
      <w:r w:rsidRPr="006877E9">
        <w:lastRenderedPageBreak/>
        <w:t xml:space="preserve">The mentor should attach all supporting documents listed on Part </w:t>
      </w:r>
      <w:r>
        <w:t>III</w:t>
      </w:r>
      <w:r w:rsidRPr="006877E9">
        <w:t xml:space="preserve">–Application Checklist. </w:t>
      </w:r>
    </w:p>
    <w:p w:rsidR="00CF0F9B" w:rsidRDefault="00CF0F9B" w:rsidP="00CF0F9B">
      <w:pPr>
        <w:widowControl/>
        <w:rPr>
          <w:szCs w:val="24"/>
        </w:rPr>
      </w:pPr>
      <w:r>
        <w:br w:type="page"/>
      </w:r>
    </w:p>
    <w:p w:rsidR="00CF0F9B" w:rsidRPr="006877E9" w:rsidRDefault="00CF0F9B" w:rsidP="00CF0F9B">
      <w:pPr>
        <w:pStyle w:val="ListNumber"/>
      </w:pPr>
      <w:r w:rsidRPr="006877E9">
        <w:lastRenderedPageBreak/>
        <w:t>Once all signatures are secured and supporting documents attached, the mentor should submit the application.</w:t>
      </w:r>
    </w:p>
    <w:p w:rsidR="00CF0F9B" w:rsidRPr="006877E9" w:rsidRDefault="00CF0F9B" w:rsidP="00CF0F9B">
      <w:pPr>
        <w:pStyle w:val="ListBullet"/>
      </w:pPr>
      <w:r w:rsidRPr="006877E9">
        <w:rPr>
          <w:b/>
          <w:i/>
        </w:rPr>
        <w:t xml:space="preserve">French applicants: </w:t>
      </w:r>
      <w:r w:rsidRPr="006877E9">
        <w:t>The U.S. mentor should submit the application to the NIDA International Program.</w:t>
      </w:r>
    </w:p>
    <w:p w:rsidR="00CF0F9B" w:rsidRPr="006877E9" w:rsidRDefault="00CF0F9B" w:rsidP="00CF0F9B">
      <w:pPr>
        <w:pStyle w:val="ListBullet"/>
        <w:spacing w:after="240"/>
      </w:pPr>
      <w:r w:rsidRPr="006877E9">
        <w:rPr>
          <w:b/>
          <w:i/>
        </w:rPr>
        <w:t>U.S. applicants:</w:t>
      </w:r>
      <w:r w:rsidRPr="006877E9">
        <w:t xml:space="preserve"> The French mentor should submit the application to </w:t>
      </w:r>
      <w:r>
        <w:t xml:space="preserve">the </w:t>
      </w:r>
      <w:r w:rsidRPr="006877E9">
        <w:t>Inserm</w:t>
      </w:r>
      <w:r>
        <w:t xml:space="preserve"> Department of National and Foreign Affairs (DPRE).</w:t>
      </w:r>
    </w:p>
    <w:p w:rsidR="00CF0F9B" w:rsidRPr="000A2FC0" w:rsidRDefault="00CF0F9B" w:rsidP="00344CA9">
      <w:pPr>
        <w:pStyle w:val="Heading2"/>
      </w:pPr>
      <w:r w:rsidRPr="000A2FC0">
        <w:t>Professional References</w:t>
      </w:r>
    </w:p>
    <w:p w:rsidR="00CF0F9B" w:rsidRPr="000A2FC0" w:rsidRDefault="00CF0F9B" w:rsidP="00CF0F9B">
      <w:pPr>
        <w:pStyle w:val="BodyText"/>
      </w:pPr>
      <w:r>
        <w:t xml:space="preserve">On the </w:t>
      </w:r>
      <w:r w:rsidRPr="00F61714">
        <w:rPr>
          <w:b/>
        </w:rPr>
        <w:t>Reference Report</w:t>
      </w:r>
      <w:r w:rsidRPr="000A2FC0">
        <w:t xml:space="preserve">, the applicant completes Part I of the form. The applicant should provide a copy of the Reference Report form to each of the </w:t>
      </w:r>
      <w:r>
        <w:t>two professional references</w:t>
      </w:r>
      <w:r w:rsidRPr="000A2FC0">
        <w:t>.</w:t>
      </w:r>
    </w:p>
    <w:p w:rsidR="00CF0F9B" w:rsidRDefault="00CF0F9B" w:rsidP="00CF0F9B">
      <w:pPr>
        <w:pStyle w:val="BodyText"/>
      </w:pPr>
      <w:r w:rsidRPr="000A2FC0">
        <w:t xml:space="preserve">Each reference will complete Part II of the Reference Report including the rating scale. Each reference also must attach a letter of reference as explained in Part III. Each reference must submit the completed Reference Report and letter of reference directly to </w:t>
      </w:r>
      <w:r w:rsidRPr="006877E9">
        <w:t xml:space="preserve">the NIDA International Program </w:t>
      </w:r>
      <w:r w:rsidRPr="006877E9">
        <w:rPr>
          <w:b/>
        </w:rPr>
        <w:t>by email</w:t>
      </w:r>
      <w:r w:rsidRPr="006877E9">
        <w:t>.</w:t>
      </w:r>
      <w:r w:rsidRPr="000A2FC0">
        <w:t xml:space="preserve"> </w:t>
      </w:r>
    </w:p>
    <w:p w:rsidR="00CF0F9B" w:rsidRPr="000A2FC0" w:rsidRDefault="00CF0F9B" w:rsidP="00344CA9">
      <w:pPr>
        <w:pStyle w:val="Heading2"/>
      </w:pPr>
      <w:r w:rsidRPr="000A2FC0">
        <w:t>Application and Reference Submission</w:t>
      </w:r>
    </w:p>
    <w:p w:rsidR="00CF0F9B" w:rsidRDefault="00CF0F9B" w:rsidP="00CF0F9B">
      <w:pPr>
        <w:pStyle w:val="BodyText"/>
        <w:spacing w:after="120"/>
      </w:pPr>
      <w:r w:rsidRPr="005D1998">
        <w:t xml:space="preserve">Submit the completed </w:t>
      </w:r>
      <w:r w:rsidRPr="00691C96">
        <w:t xml:space="preserve">documents </w:t>
      </w:r>
      <w:r w:rsidRPr="00691C96">
        <w:rPr>
          <w:b/>
        </w:rPr>
        <w:t>electronically</w:t>
      </w:r>
      <w:r w:rsidRPr="00691C96">
        <w:t xml:space="preserve"> </w:t>
      </w:r>
      <w:r w:rsidRPr="005D1998">
        <w:t>to:</w:t>
      </w:r>
    </w:p>
    <w:p w:rsidR="00CF0F9B" w:rsidRDefault="00CF0F9B" w:rsidP="00CF0F9B">
      <w:pPr>
        <w:pStyle w:val="BodyText"/>
        <w:sectPr w:rsidR="00CF0F9B" w:rsidSect="00FE7A59">
          <w:headerReference w:type="default" r:id="rId7"/>
          <w:footerReference w:type="default" r:id="rId8"/>
          <w:headerReference w:type="first" r:id="rId9"/>
          <w:footerReference w:type="first" r:id="rId10"/>
          <w:endnotePr>
            <w:numFmt w:val="decimal"/>
          </w:endnotePr>
          <w:pgSz w:w="12240" w:h="15840" w:code="1"/>
          <w:pgMar w:top="1440" w:right="1440" w:bottom="1440" w:left="1440" w:header="720" w:footer="634" w:gutter="0"/>
          <w:cols w:space="720"/>
          <w:noEndnote/>
          <w:titlePg/>
        </w:sectPr>
      </w:pPr>
    </w:p>
    <w:p w:rsidR="00CF0F9B" w:rsidRDefault="00CF0F9B" w:rsidP="000A7645">
      <w:pPr>
        <w:pStyle w:val="Heading3"/>
        <w:rPr>
          <w:lang w:val="en-US"/>
        </w:rPr>
      </w:pPr>
      <w:r w:rsidRPr="004912BA">
        <w:lastRenderedPageBreak/>
        <w:t>French applicants:</w:t>
      </w:r>
    </w:p>
    <w:p w:rsidR="00CF0F9B" w:rsidRPr="000A2FC0" w:rsidRDefault="00CF0F9B" w:rsidP="00CF0F9B">
      <w:r>
        <w:t xml:space="preserve">NIDA International </w:t>
      </w:r>
      <w:r w:rsidRPr="000A2FC0">
        <w:t>Program</w:t>
      </w:r>
    </w:p>
    <w:p w:rsidR="00CF0F9B" w:rsidRPr="000A2FC0" w:rsidRDefault="00CF0F9B" w:rsidP="00CF0F9B">
      <w:pPr>
        <w:rPr>
          <w:szCs w:val="24"/>
        </w:rPr>
      </w:pPr>
      <w:r w:rsidRPr="000A2FC0">
        <w:rPr>
          <w:szCs w:val="24"/>
        </w:rPr>
        <w:t>c/o IQ Solutions, Inc.</w:t>
      </w:r>
    </w:p>
    <w:p w:rsidR="00CF0F9B" w:rsidRPr="000A2FC0" w:rsidRDefault="00CF0F9B" w:rsidP="00CF0F9B">
      <w:pPr>
        <w:rPr>
          <w:szCs w:val="24"/>
        </w:rPr>
      </w:pPr>
      <w:r w:rsidRPr="000A2FC0">
        <w:rPr>
          <w:szCs w:val="24"/>
        </w:rPr>
        <w:t>11300 Rockville Pike, Suite 901</w:t>
      </w:r>
    </w:p>
    <w:p w:rsidR="00CF0F9B" w:rsidRPr="000A2FC0" w:rsidRDefault="00CF0F9B" w:rsidP="00CF0F9B">
      <w:pPr>
        <w:rPr>
          <w:szCs w:val="24"/>
        </w:rPr>
      </w:pPr>
      <w:r w:rsidRPr="000A2FC0">
        <w:rPr>
          <w:szCs w:val="24"/>
        </w:rPr>
        <w:lastRenderedPageBreak/>
        <w:t>Rockville, MD 20852 USA</w:t>
      </w:r>
    </w:p>
    <w:p w:rsidR="00CF0F9B" w:rsidRDefault="00CF0F9B" w:rsidP="00CF0F9B">
      <w:pPr>
        <w:rPr>
          <w:szCs w:val="24"/>
        </w:rPr>
      </w:pPr>
      <w:r w:rsidRPr="000A2FC0">
        <w:rPr>
          <w:szCs w:val="24"/>
        </w:rPr>
        <w:t>Telephone: +1-301-984-1471</w:t>
      </w:r>
    </w:p>
    <w:p w:rsidR="00CF0F9B" w:rsidRPr="000A2FC0" w:rsidRDefault="00CF0F9B" w:rsidP="00CF0F9B">
      <w:pPr>
        <w:rPr>
          <w:szCs w:val="24"/>
        </w:rPr>
      </w:pPr>
      <w:r>
        <w:rPr>
          <w:szCs w:val="24"/>
        </w:rPr>
        <w:t>F</w:t>
      </w:r>
      <w:r w:rsidRPr="000A2FC0">
        <w:rPr>
          <w:szCs w:val="24"/>
        </w:rPr>
        <w:t>ax: +1-301-984-1473</w:t>
      </w:r>
    </w:p>
    <w:p w:rsidR="00CF0F9B" w:rsidRPr="00AD6885" w:rsidRDefault="00CF0F9B" w:rsidP="00CF0F9B">
      <w:pPr>
        <w:rPr>
          <w:rStyle w:val="Hyperlink"/>
        </w:rPr>
      </w:pPr>
      <w:r w:rsidRPr="000A2FC0">
        <w:rPr>
          <w:szCs w:val="24"/>
        </w:rPr>
        <w:t xml:space="preserve">Email: </w:t>
      </w:r>
      <w:hyperlink r:id="rId11" w:history="1">
        <w:r w:rsidRPr="007F4E47">
          <w:rPr>
            <w:rStyle w:val="Hyperlink"/>
          </w:rPr>
          <w:t>ip@nida.nih.gov</w:t>
        </w:r>
      </w:hyperlink>
      <w:r>
        <w:t xml:space="preserve"> </w:t>
      </w:r>
    </w:p>
    <w:p w:rsidR="00CF0F9B" w:rsidRPr="005328D5" w:rsidRDefault="00CF0F9B" w:rsidP="00CF0F9B">
      <w:pPr>
        <w:pStyle w:val="Heading4"/>
        <w:spacing w:before="0"/>
      </w:pPr>
      <w:r>
        <w:rPr>
          <w:rStyle w:val="BoldItalic"/>
        </w:rPr>
        <w:br w:type="column"/>
      </w:r>
      <w:r w:rsidRPr="005328D5">
        <w:lastRenderedPageBreak/>
        <w:t>U.S. applicants:</w:t>
      </w:r>
    </w:p>
    <w:p w:rsidR="00CF0F9B" w:rsidRPr="000A7645" w:rsidRDefault="00CF0F9B" w:rsidP="000A7645">
      <w:pPr>
        <w:rPr>
          <w:rStyle w:val="BoldItalic"/>
          <w:b w:val="0"/>
          <w:i w:val="0"/>
          <w:lang w:val="fr-FR"/>
        </w:rPr>
      </w:pPr>
      <w:r w:rsidRPr="000A7645">
        <w:rPr>
          <w:rStyle w:val="BoldItalic"/>
          <w:b w:val="0"/>
          <w:i w:val="0"/>
          <w:lang w:val="fr-FR"/>
        </w:rPr>
        <w:t>Département des Partenariats et des Relations Exterieures - DPRE</w:t>
      </w:r>
    </w:p>
    <w:p w:rsidR="00CF0F9B" w:rsidRPr="000A7645" w:rsidRDefault="00CF0F9B" w:rsidP="000A7645">
      <w:pPr>
        <w:rPr>
          <w:rStyle w:val="BoldItalic"/>
          <w:b w:val="0"/>
          <w:i w:val="0"/>
          <w:lang w:val="fr-FR"/>
        </w:rPr>
      </w:pPr>
      <w:r w:rsidRPr="000A7645">
        <w:rPr>
          <w:rStyle w:val="BoldItalic"/>
          <w:b w:val="0"/>
          <w:i w:val="0"/>
          <w:lang w:val="fr-FR"/>
        </w:rPr>
        <w:t>Inserm</w:t>
      </w:r>
    </w:p>
    <w:p w:rsidR="00CF0F9B" w:rsidRPr="000A7645" w:rsidRDefault="00CF0F9B" w:rsidP="000A7645">
      <w:pPr>
        <w:rPr>
          <w:rStyle w:val="BoldItalic"/>
          <w:b w:val="0"/>
          <w:i w:val="0"/>
          <w:lang w:val="fr-FR"/>
        </w:rPr>
      </w:pPr>
      <w:r w:rsidRPr="000A7645">
        <w:rPr>
          <w:rStyle w:val="BoldItalic"/>
          <w:b w:val="0"/>
          <w:i w:val="0"/>
          <w:lang w:val="fr-FR"/>
        </w:rPr>
        <w:t>101 Rue de Tolbiac - 75013 Paris - France</w:t>
      </w:r>
    </w:p>
    <w:p w:rsidR="00CF0F9B" w:rsidRPr="000A7645" w:rsidRDefault="00CF0F9B" w:rsidP="000A7645">
      <w:pPr>
        <w:rPr>
          <w:rStyle w:val="BoldItalic"/>
          <w:b w:val="0"/>
          <w:i w:val="0"/>
        </w:rPr>
      </w:pPr>
      <w:r w:rsidRPr="000A7645">
        <w:rPr>
          <w:rStyle w:val="BoldItalic"/>
          <w:b w:val="0"/>
          <w:i w:val="0"/>
        </w:rPr>
        <w:t>Telephone: +33 1 44 23 61 80</w:t>
      </w:r>
    </w:p>
    <w:p w:rsidR="00CF0F9B" w:rsidRPr="001517F8" w:rsidRDefault="00CF0F9B" w:rsidP="000A7645">
      <w:pPr>
        <w:rPr>
          <w:rStyle w:val="BoldItalic"/>
          <w:b w:val="0"/>
          <w:i w:val="0"/>
        </w:rPr>
      </w:pPr>
      <w:r w:rsidRPr="000A7645">
        <w:rPr>
          <w:rStyle w:val="BoldItalic"/>
          <w:b w:val="0"/>
          <w:i w:val="0"/>
        </w:rPr>
        <w:t xml:space="preserve">Contact: Agnès Kergus at </w:t>
      </w:r>
      <w:hyperlink r:id="rId12" w:history="1">
        <w:r w:rsidRPr="007F4E47">
          <w:rPr>
            <w:rStyle w:val="Hyperlink"/>
          </w:rPr>
          <w:t>agnes.kergus@inserm.fr</w:t>
        </w:r>
      </w:hyperlink>
      <w:r>
        <w:t xml:space="preserve"> </w:t>
      </w:r>
      <w:r w:rsidRPr="001517F8">
        <w:rPr>
          <w:rStyle w:val="BoldItalic"/>
        </w:rPr>
        <w:t xml:space="preserve"> </w:t>
      </w:r>
    </w:p>
    <w:p w:rsidR="00CF0F9B" w:rsidRDefault="00CF0F9B" w:rsidP="00CF0F9B">
      <w:pPr>
        <w:rPr>
          <w:rStyle w:val="BoldItalic"/>
          <w:i w:val="0"/>
        </w:rPr>
        <w:sectPr w:rsidR="00CF0F9B" w:rsidSect="00FE7A59">
          <w:endnotePr>
            <w:numFmt w:val="decimal"/>
          </w:endnotePr>
          <w:type w:val="continuous"/>
          <w:pgSz w:w="12240" w:h="15840" w:code="1"/>
          <w:pgMar w:top="1440" w:right="1440" w:bottom="1080" w:left="1440" w:header="720" w:footer="634" w:gutter="0"/>
          <w:cols w:num="2" w:space="180"/>
          <w:noEndnote/>
          <w:titlePg/>
        </w:sectPr>
      </w:pPr>
    </w:p>
    <w:p w:rsidR="00CF0F9B" w:rsidRDefault="00CF0F9B" w:rsidP="00344CA9">
      <w:pPr>
        <w:pStyle w:val="Heading2"/>
      </w:pPr>
      <w:r w:rsidRPr="000A2FC0">
        <w:lastRenderedPageBreak/>
        <w:t>For More Information</w:t>
      </w:r>
    </w:p>
    <w:p w:rsidR="00CF0F9B" w:rsidRPr="00FE7A59" w:rsidRDefault="00255891" w:rsidP="00CF0F9B">
      <w:pPr>
        <w:pStyle w:val="ListBullet"/>
        <w:rPr>
          <w:rStyle w:val="Hyperlink"/>
        </w:rPr>
      </w:pPr>
      <w:hyperlink r:id="rId13" w:history="1">
        <w:r w:rsidR="00CF0F9B" w:rsidRPr="007F4E47">
          <w:rPr>
            <w:rStyle w:val="Hyperlink"/>
          </w:rPr>
          <w:t>http://www.international.drugabuse.gov</w:t>
        </w:r>
      </w:hyperlink>
      <w:r w:rsidR="00CF0F9B">
        <w:t xml:space="preserve"> </w:t>
      </w:r>
    </w:p>
    <w:p w:rsidR="00CF0F9B" w:rsidRDefault="00CF0F9B" w:rsidP="00CF0F9B">
      <w:pPr>
        <w:pStyle w:val="ListBullet"/>
      </w:pPr>
      <w:r w:rsidRPr="001517F8">
        <w:t>Email:</w:t>
      </w:r>
      <w:r>
        <w:tab/>
      </w:r>
      <w:hyperlink r:id="rId14" w:history="1">
        <w:r w:rsidRPr="007F4E47">
          <w:rPr>
            <w:rStyle w:val="Hyperlink"/>
          </w:rPr>
          <w:t>ip@nida.nih.gov</w:t>
        </w:r>
      </w:hyperlink>
      <w:r>
        <w:t xml:space="preserve"> </w:t>
      </w:r>
    </w:p>
    <w:p w:rsidR="00CF0F9B" w:rsidRPr="005328D5" w:rsidRDefault="00CF0F9B" w:rsidP="00344CA9">
      <w:pPr>
        <w:pStyle w:val="ListBullet"/>
        <w:numPr>
          <w:ilvl w:val="0"/>
          <w:numId w:val="0"/>
        </w:numPr>
        <w:spacing w:after="0"/>
        <w:ind w:left="1440"/>
        <w:rPr>
          <w:b/>
        </w:rPr>
      </w:pPr>
      <w:r w:rsidRPr="005328D5">
        <w:rPr>
          <w:b/>
        </w:rPr>
        <w:t>OR</w:t>
      </w:r>
    </w:p>
    <w:p w:rsidR="00CF0F9B" w:rsidRDefault="00255891" w:rsidP="00CF0F9B">
      <w:pPr>
        <w:pStyle w:val="ListBullet"/>
        <w:numPr>
          <w:ilvl w:val="0"/>
          <w:numId w:val="0"/>
        </w:numPr>
        <w:ind w:left="1440"/>
      </w:pPr>
      <w:hyperlink r:id="rId15" w:history="1">
        <w:r w:rsidR="00CF0F9B" w:rsidRPr="007F4E47">
          <w:rPr>
            <w:rStyle w:val="Hyperlink"/>
          </w:rPr>
          <w:t>agnes.kergus@inserm.fr</w:t>
        </w:r>
      </w:hyperlink>
      <w:r w:rsidR="00CF0F9B">
        <w:t xml:space="preserve"> </w:t>
      </w:r>
    </w:p>
    <w:p w:rsidR="00CF0F9B" w:rsidRDefault="00CF0F9B" w:rsidP="00CF0F9B">
      <w:pPr>
        <w:widowControl/>
        <w:rPr>
          <w:snapToGrid/>
          <w:szCs w:val="24"/>
        </w:rPr>
      </w:pPr>
      <w:r>
        <w:br w:type="page"/>
      </w:r>
    </w:p>
    <w:p w:rsidR="00CF0F9B" w:rsidRPr="00F24A6A" w:rsidRDefault="00CF0F9B" w:rsidP="00344CA9">
      <w:pPr>
        <w:pStyle w:val="Heading1"/>
      </w:pPr>
      <w:r w:rsidRPr="000A2FC0">
        <w:lastRenderedPageBreak/>
        <w:t>Preparing Your NIDA–INSERM Fellowship Research Plan</w:t>
      </w:r>
    </w:p>
    <w:p w:rsidR="00CF0F9B" w:rsidRPr="000A2FC0" w:rsidRDefault="00CF0F9B" w:rsidP="00CF0F9B">
      <w:pPr>
        <w:pStyle w:val="BodyText"/>
      </w:pPr>
      <w:r w:rsidRPr="000A2FC0">
        <w:t>The R</w:t>
      </w:r>
      <w:r>
        <w:t>esearch Plan (Part VI</w:t>
      </w:r>
      <w:r w:rsidRPr="000A2FC0">
        <w:t xml:space="preserve">) is the most important part of the application. This section should be well formulated and presented in sufficient detail so that reviewers can evaluate its scientific merit. The applicant should actively seek the advice and cooperation of the </w:t>
      </w:r>
      <w:r>
        <w:t>m</w:t>
      </w:r>
      <w:r w:rsidRPr="000A2FC0">
        <w:t>entor while prepar</w:t>
      </w:r>
      <w:r>
        <w:t xml:space="preserve">ing the Research Plan. The </w:t>
      </w:r>
      <w:r w:rsidRPr="000A2FC0">
        <w:t xml:space="preserve">mentor’s collaboration is important, but the </w:t>
      </w:r>
      <w:r w:rsidRPr="000A2FC0">
        <w:rPr>
          <w:rStyle w:val="BoldItalic"/>
        </w:rPr>
        <w:t>applicant</w:t>
      </w:r>
      <w:r w:rsidRPr="000A2FC0">
        <w:t xml:space="preserve"> must write the Research Plan. Be specific and informative, and avoid redundancy. Brevity and clarity in the description of the Research Plan are considered indicative of an applicant’s approach to the research objective and ability to conduct a superior project. The Research Plan </w:t>
      </w:r>
      <w:r w:rsidRPr="000A2FC0">
        <w:rPr>
          <w:rStyle w:val="BoldItalic"/>
        </w:rPr>
        <w:t xml:space="preserve">should not exceed </w:t>
      </w:r>
      <w:r>
        <w:rPr>
          <w:rStyle w:val="BoldItalic"/>
          <w:lang w:val="en-US"/>
        </w:rPr>
        <w:t>three</w:t>
      </w:r>
      <w:r>
        <w:rPr>
          <w:rStyle w:val="BoldItalic"/>
        </w:rPr>
        <w:t xml:space="preserve"> </w:t>
      </w:r>
      <w:r w:rsidRPr="000A2FC0">
        <w:rPr>
          <w:rStyle w:val="BoldItalic"/>
        </w:rPr>
        <w:t>pages</w:t>
      </w:r>
      <w:r w:rsidRPr="000A2FC0">
        <w:t xml:space="preserve"> in addition to the face page. Literature citations are not included in the page limit. The applicant should use the following format:</w:t>
      </w:r>
    </w:p>
    <w:p w:rsidR="00CF0F9B" w:rsidRPr="000A2FC0" w:rsidRDefault="00CF0F9B" w:rsidP="00CF0F9B">
      <w:pPr>
        <w:pStyle w:val="ListNumber"/>
        <w:numPr>
          <w:ilvl w:val="0"/>
          <w:numId w:val="5"/>
        </w:numPr>
        <w:ind w:left="360"/>
      </w:pPr>
      <w:r w:rsidRPr="000A2FC0">
        <w:rPr>
          <w:rStyle w:val="BoldItalic"/>
        </w:rPr>
        <w:t>Specific Aims.</w:t>
      </w:r>
      <w:r w:rsidRPr="005328D5">
        <w:rPr>
          <w:b/>
          <w:i/>
        </w:rPr>
        <w:t xml:space="preserve"> </w:t>
      </w:r>
      <w:r w:rsidRPr="000A2FC0">
        <w:t xml:space="preserve">State the </w:t>
      </w:r>
      <w:r w:rsidRPr="005328D5">
        <w:t>specific</w:t>
      </w:r>
      <w:r w:rsidRPr="000A2FC0">
        <w:t xml:space="preserve"> </w:t>
      </w:r>
      <w:r w:rsidRPr="005328D5">
        <w:t>purposes</w:t>
      </w:r>
      <w:r w:rsidRPr="000A2FC0">
        <w:t xml:space="preserve"> </w:t>
      </w:r>
      <w:r w:rsidRPr="005328D5">
        <w:t>of</w:t>
      </w:r>
      <w:r w:rsidRPr="000A2FC0">
        <w:t xml:space="preserve"> the research and the hypotheses to be tested.</w:t>
      </w:r>
    </w:p>
    <w:p w:rsidR="00CF0F9B" w:rsidRPr="000A2FC0" w:rsidRDefault="00CF0F9B" w:rsidP="00CF0F9B">
      <w:pPr>
        <w:pStyle w:val="ListNumber"/>
      </w:pPr>
      <w:r w:rsidRPr="000A2FC0">
        <w:rPr>
          <w:rStyle w:val="BoldItalic"/>
        </w:rPr>
        <w:t>Background and Significance.</w:t>
      </w:r>
      <w:r w:rsidRPr="000A2FC0">
        <w:rPr>
          <w:b/>
          <w:i/>
        </w:rPr>
        <w:t xml:space="preserve"> </w:t>
      </w:r>
      <w:r w:rsidRPr="000A2FC0">
        <w:t xml:space="preserve">Briefly describe the background of the Research Plan. This is an important consideration in the initial review of your application. Concisely state the importance of the Research Plan by relating specific aims to broad, long-term objectives. </w:t>
      </w:r>
    </w:p>
    <w:p w:rsidR="00CF0F9B" w:rsidRPr="000A2FC0" w:rsidRDefault="00CF0F9B" w:rsidP="00CF0F9B">
      <w:pPr>
        <w:pStyle w:val="ListNumber"/>
      </w:pPr>
      <w:r w:rsidRPr="000A2FC0">
        <w:rPr>
          <w:rStyle w:val="BoldItalic"/>
        </w:rPr>
        <w:t>Research Design and Methods.</w:t>
      </w:r>
      <w:r w:rsidRPr="000A2FC0">
        <w:rPr>
          <w:b/>
          <w:i/>
        </w:rPr>
        <w:t xml:space="preserve"> </w:t>
      </w:r>
      <w:r w:rsidRPr="000A2FC0">
        <w:t xml:space="preserve">Discuss in detail the following: </w:t>
      </w:r>
    </w:p>
    <w:p w:rsidR="00CF0F9B" w:rsidRPr="000A2FC0" w:rsidRDefault="00CF0F9B" w:rsidP="00CF0F9B">
      <w:pPr>
        <w:pStyle w:val="ListBullet3"/>
        <w:numPr>
          <w:ilvl w:val="1"/>
          <w:numId w:val="4"/>
        </w:numPr>
        <w:tabs>
          <w:tab w:val="left" w:pos="900"/>
        </w:tabs>
        <w:ind w:left="900"/>
      </w:pPr>
      <w:r w:rsidRPr="000A2FC0">
        <w:lastRenderedPageBreak/>
        <w:t>The research design and procedures to be used to accomplish the specific aims</w:t>
      </w:r>
    </w:p>
    <w:p w:rsidR="00CF0F9B" w:rsidRPr="000A2FC0" w:rsidRDefault="00CF0F9B" w:rsidP="00CF0F9B">
      <w:pPr>
        <w:pStyle w:val="ListBullet3"/>
        <w:numPr>
          <w:ilvl w:val="1"/>
          <w:numId w:val="4"/>
        </w:numPr>
        <w:tabs>
          <w:tab w:val="left" w:pos="900"/>
        </w:tabs>
        <w:ind w:left="900"/>
      </w:pPr>
      <w:r w:rsidRPr="000A2FC0">
        <w:t>Sampling design, if conducting primary data collection</w:t>
      </w:r>
    </w:p>
    <w:p w:rsidR="00CF0F9B" w:rsidRPr="000A2FC0" w:rsidRDefault="00CF0F9B" w:rsidP="00CF0F9B">
      <w:pPr>
        <w:pStyle w:val="ListBullet3"/>
        <w:numPr>
          <w:ilvl w:val="1"/>
          <w:numId w:val="4"/>
        </w:numPr>
        <w:tabs>
          <w:tab w:val="left" w:pos="900"/>
        </w:tabs>
        <w:ind w:left="900"/>
      </w:pPr>
      <w:r w:rsidRPr="000A2FC0">
        <w:t>The analytic plan detailing the statistical approach to addressing the hypotheses</w:t>
      </w:r>
    </w:p>
    <w:p w:rsidR="00CF0F9B" w:rsidRPr="000A2FC0" w:rsidRDefault="00CF0F9B" w:rsidP="00CF0F9B">
      <w:pPr>
        <w:pStyle w:val="ListBullet3"/>
        <w:numPr>
          <w:ilvl w:val="1"/>
          <w:numId w:val="4"/>
        </w:numPr>
        <w:tabs>
          <w:tab w:val="left" w:pos="900"/>
        </w:tabs>
        <w:ind w:left="900"/>
      </w:pPr>
      <w:r w:rsidRPr="000A2FC0">
        <w:t>Any precautions necessary for procedures, situations, or materials that may be hazardous to personnel</w:t>
      </w:r>
    </w:p>
    <w:p w:rsidR="00CF0F9B" w:rsidRPr="000A2FC0" w:rsidRDefault="00CF0F9B" w:rsidP="00CF0F9B">
      <w:pPr>
        <w:pStyle w:val="ListBullet3"/>
        <w:numPr>
          <w:ilvl w:val="1"/>
          <w:numId w:val="4"/>
        </w:numPr>
        <w:tabs>
          <w:tab w:val="left" w:pos="900"/>
        </w:tabs>
        <w:ind w:left="900"/>
      </w:pPr>
      <w:r w:rsidRPr="000A2FC0">
        <w:t>Potential limitations of the proposed project</w:t>
      </w:r>
    </w:p>
    <w:p w:rsidR="00CF0F9B" w:rsidRPr="000A2FC0" w:rsidRDefault="00CF0F9B" w:rsidP="00CF0F9B">
      <w:pPr>
        <w:pStyle w:val="ListBullet3"/>
        <w:numPr>
          <w:ilvl w:val="1"/>
          <w:numId w:val="4"/>
        </w:numPr>
        <w:tabs>
          <w:tab w:val="left" w:pos="900"/>
        </w:tabs>
        <w:ind w:left="900"/>
      </w:pPr>
      <w:r w:rsidRPr="000A2FC0">
        <w:t>The timeline for completion of the proposed investigation</w:t>
      </w:r>
    </w:p>
    <w:p w:rsidR="00CF0F9B" w:rsidRPr="000A2FC0" w:rsidRDefault="00CF0F9B" w:rsidP="00CF0F9B">
      <w:pPr>
        <w:pStyle w:val="ListBullet3"/>
        <w:numPr>
          <w:ilvl w:val="1"/>
          <w:numId w:val="4"/>
        </w:numPr>
        <w:tabs>
          <w:tab w:val="left" w:pos="900"/>
        </w:tabs>
        <w:spacing w:before="120" w:after="120"/>
        <w:ind w:left="900"/>
      </w:pPr>
      <w:r w:rsidRPr="000A2FC0">
        <w:t>The contributions that this project will make to the field of drug abuse research.</w:t>
      </w:r>
    </w:p>
    <w:p w:rsidR="00CF0F9B" w:rsidRPr="00691C96" w:rsidRDefault="00CF0F9B" w:rsidP="00CF0F9B">
      <w:pPr>
        <w:pStyle w:val="ListNumber"/>
      </w:pPr>
      <w:r w:rsidRPr="00195FEC">
        <w:rPr>
          <w:rStyle w:val="BoldItalic"/>
        </w:rPr>
        <w:t>NIH Regulations on the Conduct of Research.</w:t>
      </w:r>
      <w:r w:rsidRPr="00195FEC">
        <w:rPr>
          <w:i/>
        </w:rPr>
        <w:t xml:space="preserve"> </w:t>
      </w:r>
      <w:r w:rsidRPr="00195FEC">
        <w:t>Research conducted in the United States as part of a NIDA–Inserm Fellowship is subject to the same U.S. Federal regulations, policies, guidelines, and review considerations as are all National Institutes of Health (NIH) research project grant applications. In this section of the Research Plan, applicants must demonstrate that they understand and have planned</w:t>
      </w:r>
      <w:r>
        <w:t xml:space="preserve"> </w:t>
      </w:r>
      <w:r w:rsidRPr="00691C96">
        <w:t xml:space="preserve">to comply with those rules, particularly if the research involves human subjects or vertebrate animals. For a complete discussion of the NIH regulations, consult the </w:t>
      </w:r>
      <w:hyperlink r:id="rId16" w:history="1">
        <w:r w:rsidRPr="00A8195F">
          <w:rPr>
            <w:rStyle w:val="Hyperlink"/>
          </w:rPr>
          <w:t>NIH Grants Policy Statement</w:t>
        </w:r>
      </w:hyperlink>
      <w:r w:rsidRPr="00691C96">
        <w:t xml:space="preserve"> or Part III, Section 2 of the </w:t>
      </w:r>
      <w:r w:rsidRPr="00691C96">
        <w:rPr>
          <w:rStyle w:val="Emphasis"/>
        </w:rPr>
        <w:t xml:space="preserve">U.S. Department of Health and Human Services, </w:t>
      </w:r>
      <w:hyperlink r:id="rId17" w:history="1">
        <w:r w:rsidRPr="00A8195F">
          <w:rPr>
            <w:rStyle w:val="Hyperlink"/>
          </w:rPr>
          <w:t>Public Health Service Grant Application, PHS 398 Instructions</w:t>
        </w:r>
      </w:hyperlink>
      <w:r w:rsidRPr="00691C96">
        <w:t>.</w:t>
      </w:r>
    </w:p>
    <w:p w:rsidR="00CF0F9B" w:rsidRDefault="00CF0F9B" w:rsidP="00CF0F9B">
      <w:pPr>
        <w:pStyle w:val="ListNumber"/>
        <w:keepNext/>
        <w:keepLines/>
        <w:widowControl/>
      </w:pPr>
      <w:r w:rsidRPr="00691C96">
        <w:rPr>
          <w:b/>
          <w:i/>
        </w:rPr>
        <w:lastRenderedPageBreak/>
        <w:t>Inserm Regulations on the Conduct of Research.</w:t>
      </w:r>
      <w:r w:rsidRPr="00691C96">
        <w:rPr>
          <w:b/>
        </w:rPr>
        <w:t xml:space="preserve"> </w:t>
      </w:r>
      <w:r w:rsidRPr="00691C96">
        <w:t>Research conducted in France as part of a NIDA–Inserm Fellowship is subject to the same French and European regulations, policies, guidelines and review consideration</w:t>
      </w:r>
      <w:r>
        <w:t>s</w:t>
      </w:r>
      <w:r w:rsidRPr="00691C96">
        <w:t xml:space="preserve"> as are all research projects and activities performed within and/or supported by Inserm.</w:t>
      </w:r>
      <w:r>
        <w:t xml:space="preserve"> </w:t>
      </w:r>
      <w:r w:rsidRPr="00FC1105">
        <w:t xml:space="preserve">In this section of the Research Plan, applicants must demonstrate that they understand and have planned to comply with those rules, particularly if the research involves human subjects or vertebrate animals. For a complete discussion of the </w:t>
      </w:r>
    </w:p>
    <w:p w:rsidR="00CF0F9B" w:rsidRDefault="00CF0F9B" w:rsidP="00CF0F9B">
      <w:pPr>
        <w:widowControl/>
        <w:rPr>
          <w:szCs w:val="24"/>
        </w:rPr>
      </w:pPr>
      <w:r>
        <w:br w:type="page"/>
      </w:r>
    </w:p>
    <w:p w:rsidR="00CF0F9B" w:rsidRDefault="00CF0F9B" w:rsidP="00CF0F9B">
      <w:pPr>
        <w:pStyle w:val="ListNumber"/>
        <w:keepNext/>
        <w:keepLines/>
        <w:widowControl/>
        <w:numPr>
          <w:ilvl w:val="0"/>
          <w:numId w:val="0"/>
        </w:numPr>
      </w:pPr>
      <w:r>
        <w:lastRenderedPageBreak/>
        <w:tab/>
        <w:t>Inserm</w:t>
      </w:r>
      <w:r w:rsidRPr="00FC1105">
        <w:t xml:space="preserve"> regulations, consult the </w:t>
      </w:r>
      <w:r>
        <w:t xml:space="preserve">Inserm website at: </w:t>
      </w:r>
    </w:p>
    <w:p w:rsidR="00CF0F9B" w:rsidRDefault="00255891" w:rsidP="00CF0F9B">
      <w:pPr>
        <w:pStyle w:val="BodyText"/>
        <w:ind w:left="360"/>
      </w:pPr>
      <w:hyperlink r:id="rId18" w:history="1">
        <w:r w:rsidR="00CF0F9B" w:rsidRPr="007F4E47">
          <w:rPr>
            <w:rStyle w:val="Hyperlink"/>
          </w:rPr>
          <w:t>http://extranet.inserm.fr/informations-juridiques/recherche</w:t>
        </w:r>
      </w:hyperlink>
    </w:p>
    <w:p w:rsidR="00CF0F9B" w:rsidRDefault="00255891" w:rsidP="00CF0F9B">
      <w:pPr>
        <w:pStyle w:val="BodyText"/>
        <w:ind w:left="360"/>
        <w:rPr>
          <w:lang w:val="en-US"/>
        </w:rPr>
      </w:pPr>
      <w:hyperlink r:id="rId19" w:history="1">
        <w:r w:rsidR="00CF0F9B" w:rsidRPr="007F4E47">
          <w:rPr>
            <w:rStyle w:val="Hyperlink"/>
            <w:lang w:val="en-US"/>
          </w:rPr>
          <w:t>http://extranet.inserm.fr/informations-juridiques/recherche-pre-clinique</w:t>
        </w:r>
      </w:hyperlink>
    </w:p>
    <w:p w:rsidR="00CF0F9B" w:rsidRDefault="00255891" w:rsidP="00CF0F9B">
      <w:pPr>
        <w:pStyle w:val="BodyText"/>
        <w:ind w:left="360"/>
        <w:rPr>
          <w:lang w:val="en-US"/>
        </w:rPr>
      </w:pPr>
      <w:hyperlink r:id="rId20" w:history="1">
        <w:r w:rsidR="00CF0F9B" w:rsidRPr="007F4E47">
          <w:rPr>
            <w:rStyle w:val="Hyperlink"/>
            <w:lang w:val="en-US"/>
          </w:rPr>
          <w:t>http://extranet.inserm.fr/informations-juridiques/ogm</w:t>
        </w:r>
      </w:hyperlink>
    </w:p>
    <w:p w:rsidR="00CF0F9B" w:rsidRDefault="00255891" w:rsidP="00CF0F9B">
      <w:pPr>
        <w:pStyle w:val="BodyText"/>
        <w:ind w:left="360"/>
        <w:rPr>
          <w:lang w:val="en-US"/>
        </w:rPr>
      </w:pPr>
      <w:hyperlink r:id="rId21" w:history="1">
        <w:r w:rsidR="00CF0F9B" w:rsidRPr="007F4E47">
          <w:rPr>
            <w:rStyle w:val="Hyperlink"/>
            <w:lang w:val="en-US"/>
          </w:rPr>
          <w:t>http://extranet.inserm.fr/informations-juridiques/importation-et-exportation-d-elements-issus-du-corps-humain</w:t>
        </w:r>
      </w:hyperlink>
    </w:p>
    <w:p w:rsidR="00CF0F9B" w:rsidRDefault="00255891" w:rsidP="00CF0F9B">
      <w:pPr>
        <w:pStyle w:val="BodyText"/>
        <w:ind w:left="360"/>
        <w:rPr>
          <w:lang w:val="en-US"/>
        </w:rPr>
      </w:pPr>
      <w:hyperlink r:id="rId22" w:history="1">
        <w:r w:rsidR="00CF0F9B" w:rsidRPr="007F4E47">
          <w:rPr>
            <w:rStyle w:val="Hyperlink"/>
            <w:lang w:val="en-US"/>
          </w:rPr>
          <w:t>http://extranet.inserm.fr/informations-juridiques/conservation-et-preparation-des-elements-issus-du-corps-humain</w:t>
        </w:r>
      </w:hyperlink>
    </w:p>
    <w:p w:rsidR="00CF0F9B" w:rsidRDefault="00255891" w:rsidP="00CF0F9B">
      <w:pPr>
        <w:pStyle w:val="BodyText"/>
        <w:ind w:left="360"/>
        <w:rPr>
          <w:lang w:val="en-US"/>
        </w:rPr>
      </w:pPr>
      <w:hyperlink r:id="rId23" w:history="1">
        <w:r w:rsidR="00CF0F9B" w:rsidRPr="007F4E47">
          <w:rPr>
            <w:rStyle w:val="Hyperlink"/>
            <w:lang w:val="en-US"/>
          </w:rPr>
          <w:t>http://extranet.inserm.fr/informations-juridiques/traitement-des-donnees-personnelles</w:t>
        </w:r>
      </w:hyperlink>
    </w:p>
    <w:p w:rsidR="00CF0F9B" w:rsidRDefault="00CF0F9B" w:rsidP="00CF0F9B">
      <w:pPr>
        <w:pStyle w:val="ListNumber"/>
      </w:pPr>
      <w:r w:rsidRPr="000A2FC0">
        <w:rPr>
          <w:rStyle w:val="BoldItalic"/>
        </w:rPr>
        <w:t>Literature Citations.</w:t>
      </w:r>
      <w:r w:rsidRPr="000A2FC0">
        <w:rPr>
          <w:b/>
          <w:i/>
        </w:rPr>
        <w:t xml:space="preserve"> </w:t>
      </w:r>
      <w:r w:rsidRPr="000A2FC0">
        <w:t>Provide literature citations at the end of the Research Plan. Each citation must include the authors’ names, book or journal titles, volume number, page numbers, and year of publication.</w:t>
      </w:r>
    </w:p>
    <w:p w:rsidR="00CF0F9B" w:rsidRDefault="00CF0F9B" w:rsidP="00CF0F9B">
      <w:pPr>
        <w:widowControl/>
        <w:rPr>
          <w:szCs w:val="24"/>
        </w:rPr>
      </w:pPr>
      <w:r>
        <w:br w:type="page"/>
      </w:r>
    </w:p>
    <w:p w:rsidR="00CF0F9B" w:rsidRPr="000A2FC0" w:rsidRDefault="00CF0F9B" w:rsidP="00344CA9">
      <w:pPr>
        <w:pStyle w:val="Heading1"/>
      </w:pPr>
      <w:r w:rsidRPr="000A2FC0">
        <w:lastRenderedPageBreak/>
        <w:t>Review Criteria</w:t>
      </w:r>
    </w:p>
    <w:p w:rsidR="00CF0F9B" w:rsidRDefault="00CF0F9B" w:rsidP="00CF0F9B">
      <w:pPr>
        <w:pStyle w:val="BodyText"/>
        <w:spacing w:after="120"/>
      </w:pPr>
      <w:r w:rsidRPr="000A2FC0">
        <w:t xml:space="preserve">Applications are peer-reviewed through a competitive process and assessed according to scientific merit, the proposal’s relevance to drug abuse and </w:t>
      </w:r>
      <w:r w:rsidRPr="0072493D">
        <w:t>NIDA’s and Inserm’s research missions, adequacy of the applicant’s education and experience to conduct the proposed research, likelihood that the proposed research can be completed within the proposed timeline, and compatibility of the applicant’s and mentor’s objectives. Several factors may enhance the</w:t>
      </w:r>
      <w:r w:rsidRPr="000A2FC0">
        <w:t xml:space="preserve"> rating of an application, even though all of these items are not necessarily required.</w:t>
      </w:r>
    </w:p>
    <w:p w:rsidR="00CF0F9B" w:rsidRPr="000A2FC0" w:rsidRDefault="00CF0F9B" w:rsidP="00344CA9">
      <w:pPr>
        <w:pStyle w:val="Heading2"/>
      </w:pPr>
      <w:r w:rsidRPr="000A2FC0">
        <w:t>Applicant</w:t>
      </w:r>
    </w:p>
    <w:p w:rsidR="00CF0F9B" w:rsidRPr="000A2FC0" w:rsidRDefault="00CF0F9B" w:rsidP="00CF0F9B">
      <w:pPr>
        <w:pStyle w:val="ListBullet"/>
      </w:pPr>
      <w:r w:rsidRPr="000A2FC0">
        <w:t xml:space="preserve">Previous experience and education are commensurate with the proposed study. </w:t>
      </w:r>
    </w:p>
    <w:p w:rsidR="00CF0F9B" w:rsidRPr="000A2FC0" w:rsidRDefault="00CF0F9B" w:rsidP="00CF0F9B">
      <w:pPr>
        <w:pStyle w:val="ListBullet"/>
      </w:pPr>
      <w:r w:rsidRPr="000A2FC0">
        <w:t xml:space="preserve">Although not yet considered a senior scientist, the applicant has demonstrated sufficient research experience to successfully complete the proposed study. </w:t>
      </w:r>
    </w:p>
    <w:p w:rsidR="00CF0F9B" w:rsidRPr="000A2FC0" w:rsidRDefault="00CF0F9B" w:rsidP="00CF0F9B">
      <w:pPr>
        <w:pStyle w:val="ListBullet"/>
      </w:pPr>
      <w:r w:rsidRPr="000A2FC0">
        <w:t xml:space="preserve">The letters of reference support the applicant’s scientific record. </w:t>
      </w:r>
    </w:p>
    <w:p w:rsidR="00CF0F9B" w:rsidRPr="000A2FC0" w:rsidRDefault="00CF0F9B" w:rsidP="00CF0F9B">
      <w:pPr>
        <w:pStyle w:val="ListBullet"/>
      </w:pPr>
      <w:r w:rsidRPr="000A2FC0">
        <w:t>The applicant has authored a peer-reviewed scientific article in t</w:t>
      </w:r>
      <w:r>
        <w:t>he area of the proposed </w:t>
      </w:r>
      <w:r w:rsidRPr="000A2FC0">
        <w:t>research.</w:t>
      </w:r>
    </w:p>
    <w:p w:rsidR="00CF0F9B" w:rsidRPr="000A2FC0" w:rsidRDefault="00CF0F9B" w:rsidP="00344CA9">
      <w:pPr>
        <w:pStyle w:val="Heading2"/>
      </w:pPr>
      <w:r w:rsidRPr="000A2FC0">
        <w:t>Research Plan</w:t>
      </w:r>
    </w:p>
    <w:p w:rsidR="00CF0F9B" w:rsidRPr="000A2FC0" w:rsidRDefault="00CF0F9B" w:rsidP="00CF0F9B">
      <w:pPr>
        <w:pStyle w:val="ListBullet"/>
      </w:pPr>
      <w:r w:rsidRPr="000A2FC0">
        <w:t xml:space="preserve">Describes how the proposed study is unique, how it will expand or advance the field of drug abuse research, and </w:t>
      </w:r>
      <w:r w:rsidRPr="000A2FC0">
        <w:lastRenderedPageBreak/>
        <w:t>how it is consistent with the applicant’s career goals.</w:t>
      </w:r>
    </w:p>
    <w:p w:rsidR="00CF0F9B" w:rsidRPr="000A2FC0" w:rsidRDefault="00CF0F9B" w:rsidP="00CF0F9B">
      <w:pPr>
        <w:pStyle w:val="ListBullet"/>
      </w:pPr>
      <w:r w:rsidRPr="000A2FC0">
        <w:t>Clearly and concisely states proposed aims, goals, and objectives appropriate to the stated hypotheses, conveying scientific sophistication and strong analytical skills.</w:t>
      </w:r>
    </w:p>
    <w:p w:rsidR="00CF0F9B" w:rsidRPr="000A2FC0" w:rsidRDefault="00CF0F9B" w:rsidP="00CF0F9B">
      <w:pPr>
        <w:pStyle w:val="ListBullet"/>
      </w:pPr>
      <w:r w:rsidRPr="000A2FC0">
        <w:t>Thoroughly reviews the relevant literature.</w:t>
      </w:r>
    </w:p>
    <w:p w:rsidR="00CF0F9B" w:rsidRPr="000A2FC0" w:rsidRDefault="00CF0F9B" w:rsidP="00CF0F9B">
      <w:pPr>
        <w:pStyle w:val="ListBullet"/>
      </w:pPr>
      <w:r w:rsidRPr="000A2FC0">
        <w:t>Acknowledges any potential regulatory issues or methodological limitations.</w:t>
      </w:r>
    </w:p>
    <w:p w:rsidR="00CF0F9B" w:rsidRPr="000A2FC0" w:rsidRDefault="00CF0F9B" w:rsidP="00CF0F9B">
      <w:pPr>
        <w:pStyle w:val="ListBullet"/>
      </w:pPr>
      <w:r w:rsidRPr="000A2FC0">
        <w:t xml:space="preserve">Clearly states the applicant’s role in the proposed research and the collaborative plan between the applicant and the mentor. </w:t>
      </w:r>
    </w:p>
    <w:p w:rsidR="00CF0F9B" w:rsidRPr="000A2FC0" w:rsidRDefault="00CF0F9B" w:rsidP="00CF0F9B">
      <w:pPr>
        <w:pStyle w:val="ListBullet"/>
      </w:pPr>
      <w:r w:rsidRPr="000A2FC0">
        <w:t xml:space="preserve">Describes what skills and experiences will be gained in the process of working with the mentor, why that proposed training would not otherwise be available to the applicant, and how those skills will be utilized when the applicant returns home. </w:t>
      </w:r>
    </w:p>
    <w:p w:rsidR="00CF0F9B" w:rsidRDefault="00CF0F9B" w:rsidP="00CF0F9B">
      <w:pPr>
        <w:pStyle w:val="ListBullet"/>
      </w:pPr>
      <w:r w:rsidRPr="000A2FC0">
        <w:t xml:space="preserve">Includes a realistic timeline for completing the proposed study </w:t>
      </w:r>
      <w:r w:rsidRPr="001769F3">
        <w:t>within the fellowship</w:t>
      </w:r>
      <w:r>
        <w:t xml:space="preserve"> </w:t>
      </w:r>
      <w:r w:rsidRPr="001769F3">
        <w:t>period.</w:t>
      </w:r>
      <w:r w:rsidRPr="000A2FC0">
        <w:t xml:space="preserve"> </w:t>
      </w:r>
    </w:p>
    <w:p w:rsidR="00636DF8" w:rsidRPr="00CF0F9B" w:rsidRDefault="00636DF8" w:rsidP="00CF0F9B"/>
    <w:sectPr w:rsidR="00636DF8" w:rsidRPr="00CF0F9B" w:rsidSect="00FE7A59">
      <w:endnotePr>
        <w:numFmt w:val="decimal"/>
      </w:endnotePr>
      <w:type w:val="continuous"/>
      <w:pgSz w:w="12240" w:h="15840" w:code="1"/>
      <w:pgMar w:top="1440" w:right="1440" w:bottom="1080" w:left="1440" w:header="720" w:footer="6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29" w:rsidRDefault="00043471">
      <w:r>
        <w:separator/>
      </w:r>
    </w:p>
  </w:endnote>
  <w:endnote w:type="continuationSeparator" w:id="0">
    <w:p w:rsidR="00C60729" w:rsidRDefault="0004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AD" w:rsidRPr="00F24A6A" w:rsidRDefault="000A7645" w:rsidP="00F24A6A">
    <w:pPr>
      <w:pStyle w:val="Footer"/>
      <w:jc w:val="right"/>
      <w:rPr>
        <w:rFonts w:ascii="Times New Roman" w:hAnsi="Times New Roman"/>
        <w:i w:val="0"/>
        <w:sz w:val="22"/>
        <w:szCs w:val="22"/>
      </w:rPr>
    </w:pPr>
    <w:r w:rsidRPr="00F24A6A">
      <w:rPr>
        <w:rFonts w:ascii="Times New Roman" w:hAnsi="Times New Roman"/>
        <w:i w:val="0"/>
        <w:sz w:val="22"/>
        <w:szCs w:val="22"/>
      </w:rPr>
      <w:fldChar w:fldCharType="begin"/>
    </w:r>
    <w:r w:rsidRPr="00F24A6A">
      <w:rPr>
        <w:rFonts w:ascii="Times New Roman" w:hAnsi="Times New Roman"/>
        <w:i w:val="0"/>
        <w:sz w:val="22"/>
        <w:szCs w:val="22"/>
      </w:rPr>
      <w:instrText xml:space="preserve"> PAGE   \* MERGEFORMAT </w:instrText>
    </w:r>
    <w:r w:rsidRPr="00F24A6A">
      <w:rPr>
        <w:rFonts w:ascii="Times New Roman" w:hAnsi="Times New Roman"/>
        <w:i w:val="0"/>
        <w:sz w:val="22"/>
        <w:szCs w:val="22"/>
      </w:rPr>
      <w:fldChar w:fldCharType="separate"/>
    </w:r>
    <w:r w:rsidR="00255891">
      <w:rPr>
        <w:rFonts w:ascii="Times New Roman" w:hAnsi="Times New Roman"/>
        <w:i w:val="0"/>
        <w:noProof/>
        <w:sz w:val="22"/>
        <w:szCs w:val="22"/>
      </w:rPr>
      <w:t>6</w:t>
    </w:r>
    <w:r w:rsidRPr="00F24A6A">
      <w:rPr>
        <w:rFonts w:ascii="Times New Roman" w:hAnsi="Times New Roman"/>
        <w:i w:val="0"/>
        <w:noProof/>
        <w:sz w:val="22"/>
        <w:szCs w:val="22"/>
      </w:rPr>
      <w:fldChar w:fldCharType="end"/>
    </w:r>
  </w:p>
  <w:p w:rsidR="00393FAD" w:rsidRPr="00D67813" w:rsidRDefault="00255891" w:rsidP="000F2C8C">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AD" w:rsidRPr="00F24A6A" w:rsidRDefault="000A7645" w:rsidP="000F2C8C">
    <w:pPr>
      <w:pStyle w:val="Footer"/>
      <w:framePr w:wrap="around" w:vAnchor="text" w:hAnchor="margin" w:xAlign="right" w:y="1"/>
      <w:rPr>
        <w:rStyle w:val="PageNumber"/>
        <w:rFonts w:ascii="Times New Roman" w:hAnsi="Times New Roman"/>
        <w:i w:val="0"/>
        <w:sz w:val="22"/>
        <w:szCs w:val="22"/>
      </w:rPr>
    </w:pPr>
    <w:r w:rsidRPr="00F24A6A">
      <w:rPr>
        <w:rStyle w:val="PageNumber"/>
        <w:rFonts w:ascii="Times New Roman" w:hAnsi="Times New Roman"/>
        <w:i w:val="0"/>
        <w:sz w:val="22"/>
        <w:szCs w:val="22"/>
      </w:rPr>
      <w:fldChar w:fldCharType="begin"/>
    </w:r>
    <w:r w:rsidRPr="00F24A6A">
      <w:rPr>
        <w:rStyle w:val="PageNumber"/>
        <w:rFonts w:ascii="Times New Roman" w:hAnsi="Times New Roman"/>
        <w:sz w:val="22"/>
        <w:szCs w:val="22"/>
      </w:rPr>
      <w:instrText xml:space="preserve">PAGE  </w:instrText>
    </w:r>
    <w:r w:rsidRPr="00F24A6A">
      <w:rPr>
        <w:rStyle w:val="PageNumber"/>
        <w:rFonts w:ascii="Times New Roman" w:hAnsi="Times New Roman"/>
        <w:i w:val="0"/>
        <w:sz w:val="22"/>
        <w:szCs w:val="22"/>
      </w:rPr>
      <w:fldChar w:fldCharType="separate"/>
    </w:r>
    <w:r w:rsidR="00362160">
      <w:rPr>
        <w:rStyle w:val="PageNumber"/>
        <w:rFonts w:ascii="Times New Roman" w:hAnsi="Times New Roman"/>
        <w:noProof/>
        <w:sz w:val="22"/>
        <w:szCs w:val="22"/>
      </w:rPr>
      <w:t>1</w:t>
    </w:r>
    <w:r w:rsidRPr="00F24A6A">
      <w:rPr>
        <w:rStyle w:val="PageNumber"/>
        <w:rFonts w:ascii="Times New Roman" w:hAnsi="Times New Roman"/>
        <w:i w:val="0"/>
        <w:sz w:val="22"/>
        <w:szCs w:val="22"/>
      </w:rPr>
      <w:fldChar w:fldCharType="end"/>
    </w:r>
  </w:p>
  <w:p w:rsidR="00393FAD" w:rsidRPr="00F24A6A" w:rsidRDefault="00255891" w:rsidP="002E4127">
    <w:pPr>
      <w:pStyle w:val="Footer"/>
      <w:rPr>
        <w:rFonts w:ascii="Times New Roman" w:hAnsi="Times New Roman"/>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29" w:rsidRDefault="00043471">
      <w:r>
        <w:separator/>
      </w:r>
    </w:p>
  </w:footnote>
  <w:footnote w:type="continuationSeparator" w:id="0">
    <w:p w:rsidR="00C60729" w:rsidRDefault="00043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AD" w:rsidRDefault="00255891" w:rsidP="00166B03">
    <w:pPr>
      <w:pStyle w:val="Header"/>
    </w:pPr>
  </w:p>
  <w:p w:rsidR="00393FAD" w:rsidRPr="00166B03" w:rsidRDefault="00255891" w:rsidP="00166B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AD" w:rsidRDefault="000A7645">
    <w:r>
      <w:rPr>
        <w:noProof/>
      </w:rPr>
      <w:drawing>
        <wp:inline distT="0" distB="0" distL="0" distR="0" wp14:anchorId="7839EC14" wp14:editId="6122C31C">
          <wp:extent cx="5943600" cy="991870"/>
          <wp:effectExtent l="0" t="0" r="0" b="0"/>
          <wp:docPr id="6" name="Picture 6" descr="Header image identifies symbols for the two agencies, the National Institute on Drug Abuse of the United States and Inserm of France, that are co-sponsoring the NIDA-Inserm Drug Abuse Research 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DA_Inser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1870"/>
                  </a:xfrm>
                  <a:prstGeom prst="rect">
                    <a:avLst/>
                  </a:prstGeom>
                  <a:noFill/>
                  <a:ln>
                    <a:noFill/>
                  </a:ln>
                </pic:spPr>
              </pic:pic>
            </a:graphicData>
          </a:graphic>
        </wp:inline>
      </w:drawing>
    </w:r>
  </w:p>
  <w:p w:rsidR="00393FAD" w:rsidRDefault="002558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B2C"/>
    <w:multiLevelType w:val="hybridMultilevel"/>
    <w:tmpl w:val="2A38F922"/>
    <w:lvl w:ilvl="0" w:tplc="2AAA2682">
      <w:start w:val="1"/>
      <w:numFmt w:val="decimal"/>
      <w:pStyle w:val="ListNumb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52F88"/>
    <w:multiLevelType w:val="hybridMultilevel"/>
    <w:tmpl w:val="7D8CC0C4"/>
    <w:lvl w:ilvl="0" w:tplc="0F62603A">
      <w:start w:val="1"/>
      <w:numFmt w:val="bullet"/>
      <w:pStyle w:val="ListBullet3"/>
      <w:lvlText w:val=""/>
      <w:lvlJc w:val="left"/>
      <w:pPr>
        <w:tabs>
          <w:tab w:val="num" w:pos="720"/>
        </w:tabs>
        <w:ind w:left="720" w:hanging="360"/>
      </w:pPr>
      <w:rPr>
        <w:rFonts w:ascii="Wingdings" w:hAnsi="Wingdings" w:hint="default"/>
        <w:b w:val="0"/>
        <w:i w:val="0"/>
        <w:color w:val="00000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47341"/>
    <w:multiLevelType w:val="hybridMultilevel"/>
    <w:tmpl w:val="F9D28636"/>
    <w:lvl w:ilvl="0" w:tplc="65B0666A">
      <w:start w:val="1"/>
      <w:numFmt w:val="bullet"/>
      <w:pStyle w:val="List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EF04B4"/>
    <w:multiLevelType w:val="hybridMultilevel"/>
    <w:tmpl w:val="240E9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48hjGSh2O7XC+brUKhrwvGh2kWx8WvC5h8RL+mrEU2qkYqAew+ZViuMzn+uRQYflxtGJP1H6/AOgPHTFTvpyLA==" w:salt="AO2X+BwKOkImKVwAfv3Fg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0"/>
    <w:rsid w:val="00043471"/>
    <w:rsid w:val="000A7645"/>
    <w:rsid w:val="00255891"/>
    <w:rsid w:val="00344CA9"/>
    <w:rsid w:val="00362160"/>
    <w:rsid w:val="004D660F"/>
    <w:rsid w:val="00636DF8"/>
    <w:rsid w:val="008D7169"/>
    <w:rsid w:val="009C2380"/>
    <w:rsid w:val="00C60729"/>
    <w:rsid w:val="00CF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03CC3-03B8-41F2-B3D1-C4F4CAEB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Heading2"/>
    <w:next w:val="Normal"/>
    <w:link w:val="Heading1Char"/>
    <w:uiPriority w:val="9"/>
    <w:qFormat/>
    <w:rsid w:val="00344CA9"/>
    <w:pPr>
      <w:pBdr>
        <w:bottom w:val="single" w:sz="4" w:space="1" w:color="auto"/>
      </w:pBdr>
      <w:jc w:val="center"/>
      <w:outlineLvl w:val="0"/>
    </w:pPr>
    <w:rPr>
      <w:sz w:val="28"/>
    </w:rPr>
  </w:style>
  <w:style w:type="paragraph" w:styleId="Heading2">
    <w:name w:val="heading 2"/>
    <w:next w:val="Normal"/>
    <w:link w:val="Heading2Char"/>
    <w:qFormat/>
    <w:rsid w:val="00344CA9"/>
    <w:pPr>
      <w:spacing w:before="360" w:after="180" w:line="240" w:lineRule="auto"/>
      <w:outlineLvl w:val="1"/>
    </w:pPr>
    <w:rPr>
      <w:rFonts w:ascii="Times New Roman Bold" w:eastAsia="Times New Roman" w:hAnsi="Times New Roman Bold" w:cs="Times New Roman"/>
      <w:b/>
      <w:caps/>
      <w:snapToGrid w:val="0"/>
      <w:sz w:val="24"/>
      <w:szCs w:val="24"/>
      <w:lang w:val="x-none" w:eastAsia="x-none"/>
    </w:rPr>
  </w:style>
  <w:style w:type="paragraph" w:styleId="Heading3">
    <w:name w:val="heading 3"/>
    <w:basedOn w:val="BodyText"/>
    <w:next w:val="Normal"/>
    <w:link w:val="Heading3Char"/>
    <w:qFormat/>
    <w:rsid w:val="00344CA9"/>
    <w:pPr>
      <w:spacing w:before="120" w:after="120"/>
      <w:outlineLvl w:val="2"/>
    </w:pPr>
    <w:rPr>
      <w:b/>
      <w:i/>
    </w:rPr>
  </w:style>
  <w:style w:type="paragraph" w:styleId="Heading4">
    <w:name w:val="heading 4"/>
    <w:basedOn w:val="BodyText"/>
    <w:next w:val="Normal"/>
    <w:link w:val="Heading4Char"/>
    <w:qFormat/>
    <w:rsid w:val="00CF0F9B"/>
    <w:pPr>
      <w:spacing w:before="120" w:after="120"/>
      <w:outlineLvl w:val="3"/>
    </w:pPr>
    <w:rPr>
      <w:b/>
      <w:i/>
    </w:rPr>
  </w:style>
  <w:style w:type="paragraph" w:styleId="Heading5">
    <w:name w:val="heading 5"/>
    <w:basedOn w:val="Heading4"/>
    <w:next w:val="Normal"/>
    <w:link w:val="Heading5Char"/>
    <w:uiPriority w:val="9"/>
    <w:unhideWhenUsed/>
    <w:qFormat/>
    <w:rsid w:val="00344CA9"/>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4CA9"/>
    <w:rPr>
      <w:rFonts w:ascii="Times New Roman Bold" w:eastAsia="Times New Roman" w:hAnsi="Times New Roman Bold" w:cs="Times New Roman"/>
      <w:b/>
      <w:caps/>
      <w:snapToGrid w:val="0"/>
      <w:sz w:val="24"/>
      <w:szCs w:val="24"/>
      <w:lang w:val="x-none" w:eastAsia="x-none"/>
    </w:rPr>
  </w:style>
  <w:style w:type="character" w:customStyle="1" w:styleId="Heading3Char">
    <w:name w:val="Heading 3 Char"/>
    <w:basedOn w:val="DefaultParagraphFont"/>
    <w:link w:val="Heading3"/>
    <w:rsid w:val="00344CA9"/>
    <w:rPr>
      <w:rFonts w:ascii="Times New Roman" w:eastAsia="Times New Roman" w:hAnsi="Times New Roman" w:cs="Times New Roman"/>
      <w:b/>
      <w:i/>
      <w:snapToGrid w:val="0"/>
      <w:sz w:val="24"/>
      <w:szCs w:val="24"/>
      <w:lang w:val="x-none" w:eastAsia="x-none"/>
    </w:rPr>
  </w:style>
  <w:style w:type="character" w:customStyle="1" w:styleId="Heading4Char">
    <w:name w:val="Heading 4 Char"/>
    <w:basedOn w:val="DefaultParagraphFont"/>
    <w:link w:val="Heading4"/>
    <w:rsid w:val="00CF0F9B"/>
    <w:rPr>
      <w:rFonts w:ascii="Times New Roman" w:eastAsia="Times New Roman" w:hAnsi="Times New Roman" w:cs="Times New Roman"/>
      <w:b/>
      <w:i/>
      <w:snapToGrid w:val="0"/>
      <w:sz w:val="24"/>
      <w:szCs w:val="24"/>
      <w:lang w:val="x-none" w:eastAsia="x-none"/>
    </w:rPr>
  </w:style>
  <w:style w:type="paragraph" w:styleId="ListNumber">
    <w:name w:val="List Number"/>
    <w:basedOn w:val="Normal"/>
    <w:uiPriority w:val="99"/>
    <w:unhideWhenUsed/>
    <w:rsid w:val="00CF0F9B"/>
    <w:pPr>
      <w:numPr>
        <w:numId w:val="1"/>
      </w:numPr>
      <w:tabs>
        <w:tab w:val="left" w:pos="-3240"/>
        <w:tab w:val="left" w:pos="360"/>
      </w:tabs>
      <w:spacing w:before="120" w:after="120"/>
      <w:ind w:left="360"/>
    </w:pPr>
    <w:rPr>
      <w:szCs w:val="24"/>
    </w:rPr>
  </w:style>
  <w:style w:type="character" w:styleId="Strong">
    <w:name w:val="Strong"/>
    <w:uiPriority w:val="22"/>
    <w:qFormat/>
    <w:rsid w:val="00CF0F9B"/>
    <w:rPr>
      <w:b/>
      <w:bCs/>
    </w:rPr>
  </w:style>
  <w:style w:type="paragraph" w:styleId="ListBullet3">
    <w:name w:val="List Bullet 3"/>
    <w:basedOn w:val="ListBullet"/>
    <w:uiPriority w:val="99"/>
    <w:unhideWhenUsed/>
    <w:rsid w:val="00CF0F9B"/>
    <w:pPr>
      <w:numPr>
        <w:numId w:val="2"/>
      </w:numPr>
    </w:pPr>
  </w:style>
  <w:style w:type="paragraph" w:styleId="Header">
    <w:name w:val="header"/>
    <w:basedOn w:val="Normal"/>
    <w:link w:val="HeaderChar"/>
    <w:rsid w:val="00CF0F9B"/>
    <w:pPr>
      <w:tabs>
        <w:tab w:val="center" w:pos="4320"/>
        <w:tab w:val="right" w:pos="8640"/>
      </w:tabs>
    </w:pPr>
    <w:rPr>
      <w:lang w:val="x-none" w:eastAsia="x-none"/>
    </w:rPr>
  </w:style>
  <w:style w:type="character" w:customStyle="1" w:styleId="HeaderChar">
    <w:name w:val="Header Char"/>
    <w:basedOn w:val="DefaultParagraphFont"/>
    <w:link w:val="Header"/>
    <w:rsid w:val="00CF0F9B"/>
    <w:rPr>
      <w:rFonts w:ascii="Times New Roman" w:eastAsia="Times New Roman" w:hAnsi="Times New Roman" w:cs="Times New Roman"/>
      <w:snapToGrid w:val="0"/>
      <w:sz w:val="24"/>
      <w:szCs w:val="20"/>
      <w:lang w:val="x-none" w:eastAsia="x-none"/>
    </w:rPr>
  </w:style>
  <w:style w:type="character" w:styleId="PageNumber">
    <w:name w:val="page number"/>
    <w:basedOn w:val="DefaultParagraphFont"/>
    <w:rsid w:val="00CF0F9B"/>
  </w:style>
  <w:style w:type="paragraph" w:styleId="Footer">
    <w:name w:val="footer"/>
    <w:basedOn w:val="Normal"/>
    <w:link w:val="FooterChar"/>
    <w:uiPriority w:val="99"/>
    <w:rsid w:val="00CF0F9B"/>
    <w:pPr>
      <w:tabs>
        <w:tab w:val="center" w:pos="4320"/>
        <w:tab w:val="right" w:pos="8640"/>
      </w:tabs>
    </w:pPr>
    <w:rPr>
      <w:rFonts w:ascii="Arial" w:hAnsi="Arial"/>
      <w:i/>
      <w:snapToGrid/>
      <w:sz w:val="20"/>
      <w:lang w:val="x-none" w:eastAsia="x-none"/>
    </w:rPr>
  </w:style>
  <w:style w:type="character" w:customStyle="1" w:styleId="FooterChar">
    <w:name w:val="Footer Char"/>
    <w:basedOn w:val="DefaultParagraphFont"/>
    <w:link w:val="Footer"/>
    <w:uiPriority w:val="99"/>
    <w:rsid w:val="00CF0F9B"/>
    <w:rPr>
      <w:rFonts w:ascii="Arial" w:eastAsia="Times New Roman" w:hAnsi="Arial" w:cs="Times New Roman"/>
      <w:i/>
      <w:sz w:val="20"/>
      <w:szCs w:val="20"/>
      <w:lang w:val="x-none" w:eastAsia="x-none"/>
    </w:rPr>
  </w:style>
  <w:style w:type="character" w:styleId="Hyperlink">
    <w:name w:val="Hyperlink"/>
    <w:rsid w:val="00CF0F9B"/>
    <w:rPr>
      <w:color w:val="0000FF"/>
      <w:u w:val="single"/>
    </w:rPr>
  </w:style>
  <w:style w:type="paragraph" w:styleId="BodyText">
    <w:name w:val="Body Text"/>
    <w:basedOn w:val="Normal"/>
    <w:link w:val="BodyTextChar"/>
    <w:unhideWhenUsed/>
    <w:rsid w:val="00CF0F9B"/>
    <w:pPr>
      <w:widowControl/>
      <w:spacing w:after="240"/>
    </w:pPr>
    <w:rPr>
      <w:szCs w:val="24"/>
      <w:lang w:val="x-none" w:eastAsia="x-none"/>
    </w:rPr>
  </w:style>
  <w:style w:type="character" w:customStyle="1" w:styleId="BodyTextChar">
    <w:name w:val="Body Text Char"/>
    <w:basedOn w:val="DefaultParagraphFont"/>
    <w:link w:val="BodyText"/>
    <w:rsid w:val="00CF0F9B"/>
    <w:rPr>
      <w:rFonts w:ascii="Times New Roman" w:eastAsia="Times New Roman" w:hAnsi="Times New Roman" w:cs="Times New Roman"/>
      <w:snapToGrid w:val="0"/>
      <w:sz w:val="24"/>
      <w:szCs w:val="24"/>
      <w:lang w:val="x-none" w:eastAsia="x-none"/>
    </w:rPr>
  </w:style>
  <w:style w:type="character" w:customStyle="1" w:styleId="BoldItalic">
    <w:name w:val="BoldItalic"/>
    <w:qFormat/>
    <w:rsid w:val="00CF0F9B"/>
    <w:rPr>
      <w:b/>
      <w:i/>
    </w:rPr>
  </w:style>
  <w:style w:type="paragraph" w:styleId="ListBullet">
    <w:name w:val="List Bullet"/>
    <w:basedOn w:val="Normal"/>
    <w:uiPriority w:val="99"/>
    <w:unhideWhenUsed/>
    <w:rsid w:val="00CF0F9B"/>
    <w:pPr>
      <w:numPr>
        <w:numId w:val="3"/>
      </w:numPr>
      <w:tabs>
        <w:tab w:val="left" w:pos="720"/>
      </w:tabs>
      <w:spacing w:after="100"/>
      <w:ind w:left="720"/>
    </w:pPr>
    <w:rPr>
      <w:snapToGrid/>
      <w:szCs w:val="24"/>
    </w:rPr>
  </w:style>
  <w:style w:type="character" w:styleId="Emphasis">
    <w:name w:val="Emphasis"/>
    <w:uiPriority w:val="20"/>
    <w:qFormat/>
    <w:rsid w:val="00CF0F9B"/>
    <w:rPr>
      <w:i/>
      <w:iCs/>
    </w:rPr>
  </w:style>
  <w:style w:type="character" w:customStyle="1" w:styleId="Heading1Char">
    <w:name w:val="Heading 1 Char"/>
    <w:basedOn w:val="DefaultParagraphFont"/>
    <w:link w:val="Heading1"/>
    <w:uiPriority w:val="9"/>
    <w:rsid w:val="00344CA9"/>
    <w:rPr>
      <w:rFonts w:ascii="Times New Roman" w:eastAsia="Times New Roman" w:hAnsi="Times New Roman" w:cs="Times New Roman"/>
      <w:b/>
      <w:caps/>
      <w:snapToGrid w:val="0"/>
      <w:sz w:val="28"/>
      <w:szCs w:val="24"/>
      <w:lang w:val="x-none" w:eastAsia="x-none"/>
    </w:rPr>
  </w:style>
  <w:style w:type="character" w:customStyle="1" w:styleId="Heading5Char">
    <w:name w:val="Heading 5 Char"/>
    <w:basedOn w:val="DefaultParagraphFont"/>
    <w:link w:val="Heading5"/>
    <w:uiPriority w:val="9"/>
    <w:rsid w:val="00344CA9"/>
    <w:rPr>
      <w:rFonts w:ascii="Times New Roman" w:eastAsia="Times New Roman" w:hAnsi="Times New Roman" w:cs="Times New Roman"/>
      <w:b/>
      <w:i/>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national.drugabuse.gov" TargetMode="External"/><Relationship Id="rId18" Type="http://schemas.openxmlformats.org/officeDocument/2006/relationships/hyperlink" Target="http://extranet.inserm.fr/informations-juridiques/recherche" TargetMode="External"/><Relationship Id="rId3" Type="http://schemas.openxmlformats.org/officeDocument/2006/relationships/settings" Target="settings.xml"/><Relationship Id="rId21" Type="http://schemas.openxmlformats.org/officeDocument/2006/relationships/hyperlink" Target="http://extranet.inserm.fr/informations-juridiques/importation-et-exportation-d-elements-issus-du-corps-humain" TargetMode="External"/><Relationship Id="rId7" Type="http://schemas.openxmlformats.org/officeDocument/2006/relationships/header" Target="header1.xml"/><Relationship Id="rId12" Type="http://schemas.openxmlformats.org/officeDocument/2006/relationships/hyperlink" Target="mailto:agnes.kergus@inserm.fr" TargetMode="External"/><Relationship Id="rId17" Type="http://schemas.openxmlformats.org/officeDocument/2006/relationships/hyperlink" Target="http://grants2.nih.gov/grants/funding/phs398/phs39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rants.nih.gov/grants/policy/nihgps_2010/index.htm" TargetMode="External"/><Relationship Id="rId20" Type="http://schemas.openxmlformats.org/officeDocument/2006/relationships/hyperlink" Target="http://extranet.inserm.fr/informations-juridiques/og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nida.nih.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gnes.kergus@inserm.fr" TargetMode="External"/><Relationship Id="rId23" Type="http://schemas.openxmlformats.org/officeDocument/2006/relationships/hyperlink" Target="http://extranet.inserm.fr/informations-juridiques/traitement-des-donnees-personnelles" TargetMode="External"/><Relationship Id="rId10" Type="http://schemas.openxmlformats.org/officeDocument/2006/relationships/footer" Target="footer2.xml"/><Relationship Id="rId19" Type="http://schemas.openxmlformats.org/officeDocument/2006/relationships/hyperlink" Target="http://extranet.inserm.fr/informations-juridiques/recherche-pre-cliniqu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p@nida.nih.gov" TargetMode="External"/><Relationship Id="rId22" Type="http://schemas.openxmlformats.org/officeDocument/2006/relationships/hyperlink" Target="http://extranet.inserm.fr/informations-juridiques/conservation-et-preparation-des-elements-issus-du-corps-huma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2144</Words>
  <Characters>12224</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Application Instructions</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Instructions</dc:title>
  <dc:subject>Instructions for United States and French scientists who are applying for the postdoctoral research fellowship opportunity co-sponsored by the National Institute on Drug Abuse and Inserm.</dc:subject>
  <dc:creator>National Institute on Drug Abuse;International Program and Inserm</dc:creator>
  <cp:keywords>postdoctoral research fellowship; Inserm; mentor; France; United States, National Institute on Drug Abuse; computational neuroscience; bioinformatics; statistics; genetics; epigenetics; neurobiology; clinical trials; National Institute on Drug Abuse funded researcher</cp:keywords>
  <dc:description/>
  <cp:lastModifiedBy>Lisa Jordre</cp:lastModifiedBy>
  <cp:revision>4</cp:revision>
  <dcterms:created xsi:type="dcterms:W3CDTF">2015-05-13T16:13:00Z</dcterms:created>
  <dcterms:modified xsi:type="dcterms:W3CDTF">2015-05-13T16:15:00Z</dcterms:modified>
  <cp:contentStatus>Public Domain</cp:contentStatus>
</cp:coreProperties>
</file>